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68" w:rsidRPr="001B1F68" w:rsidRDefault="001B1F68" w:rsidP="001B1F68">
      <w:pPr>
        <w:suppressAutoHyphens w:val="0"/>
        <w:autoSpaceDE w:val="0"/>
        <w:autoSpaceDN w:val="0"/>
        <w:adjustRightInd w:val="0"/>
        <w:spacing w:before="0" w:after="0"/>
        <w:jc w:val="left"/>
        <w:rPr>
          <w:rFonts w:ascii="Noto Sans" w:eastAsia="Calibri" w:hAnsi="Noto Sans" w:cs="Noto Sans"/>
          <w:color w:val="000000"/>
          <w:sz w:val="24"/>
          <w:szCs w:val="24"/>
          <w:lang w:eastAsia="ca-ES"/>
        </w:rPr>
      </w:pPr>
    </w:p>
    <w:p w:rsidR="001B1F68" w:rsidRDefault="001B1F68" w:rsidP="001B1F68">
      <w:pPr>
        <w:suppressAutoHyphens w:val="0"/>
        <w:autoSpaceDE w:val="0"/>
        <w:autoSpaceDN w:val="0"/>
        <w:adjustRightInd w:val="0"/>
        <w:spacing w:before="0" w:after="0"/>
        <w:jc w:val="center"/>
        <w:rPr>
          <w:rFonts w:ascii="Noto Sans" w:eastAsia="Calibri" w:hAnsi="Noto Sans" w:cs="Noto Sans"/>
          <w:b/>
          <w:bCs/>
          <w:color w:val="000000"/>
          <w:sz w:val="22"/>
          <w:szCs w:val="22"/>
          <w:lang w:eastAsia="ca-ES"/>
        </w:rPr>
      </w:pPr>
    </w:p>
    <w:p w:rsidR="001B1F68" w:rsidRDefault="001B1F68" w:rsidP="001B1F68">
      <w:pPr>
        <w:suppressAutoHyphens w:val="0"/>
        <w:autoSpaceDE w:val="0"/>
        <w:autoSpaceDN w:val="0"/>
        <w:adjustRightInd w:val="0"/>
        <w:spacing w:before="0" w:after="0"/>
        <w:jc w:val="center"/>
        <w:rPr>
          <w:rFonts w:ascii="Noto Sans" w:eastAsia="Calibri" w:hAnsi="Noto Sans" w:cs="Noto Sans"/>
          <w:b/>
          <w:bCs/>
          <w:color w:val="000000"/>
          <w:sz w:val="22"/>
          <w:szCs w:val="22"/>
          <w:lang w:eastAsia="ca-ES"/>
        </w:rPr>
      </w:pPr>
      <w:r w:rsidRPr="001B1F68">
        <w:rPr>
          <w:rFonts w:ascii="Noto Sans" w:eastAsia="Calibri" w:hAnsi="Noto Sans" w:cs="Noto Sans"/>
          <w:b/>
          <w:bCs/>
          <w:color w:val="000000"/>
          <w:sz w:val="22"/>
          <w:szCs w:val="22"/>
          <w:lang w:eastAsia="ca-ES"/>
        </w:rPr>
        <w:t>DECLARACIÓ RESPONSABLE</w:t>
      </w:r>
    </w:p>
    <w:p w:rsidR="001B1F68" w:rsidRPr="001B1F68" w:rsidRDefault="001B1F68" w:rsidP="001B1F68">
      <w:pPr>
        <w:suppressAutoHyphens w:val="0"/>
        <w:autoSpaceDE w:val="0"/>
        <w:autoSpaceDN w:val="0"/>
        <w:adjustRightInd w:val="0"/>
        <w:spacing w:before="0" w:after="0"/>
        <w:jc w:val="center"/>
        <w:rPr>
          <w:rFonts w:ascii="Noto Sans" w:eastAsia="Calibri" w:hAnsi="Noto Sans" w:cs="Noto Sans"/>
          <w:color w:val="000000"/>
          <w:sz w:val="22"/>
          <w:szCs w:val="22"/>
          <w:lang w:eastAsia="ca-ES"/>
        </w:rPr>
      </w:pPr>
    </w:p>
    <w:p w:rsidR="006F5AA8" w:rsidRDefault="001B1F68" w:rsidP="001B1F68">
      <w:pPr>
        <w:spacing w:before="0" w:after="0"/>
        <w:ind w:left="-142"/>
        <w:jc w:val="center"/>
        <w:rPr>
          <w:rFonts w:ascii="Noto Sans" w:eastAsia="Calibri" w:hAnsi="Noto Sans" w:cs="Noto Sans"/>
          <w:b/>
          <w:bCs/>
          <w:color w:val="000000"/>
          <w:sz w:val="20"/>
          <w:lang w:eastAsia="ca-ES"/>
        </w:rPr>
      </w:pPr>
      <w:r w:rsidRPr="001B1F68">
        <w:rPr>
          <w:rFonts w:ascii="Noto Sans" w:eastAsia="Calibri" w:hAnsi="Noto Sans" w:cs="Noto Sans"/>
          <w:b/>
          <w:bCs/>
          <w:color w:val="000000"/>
          <w:sz w:val="20"/>
          <w:lang w:eastAsia="ca-ES"/>
        </w:rPr>
        <w:t>CONVOCATORIA SOIB JOVE BEQUES D’ÈXIT PER AL PERÍODE 2019-2020</w:t>
      </w:r>
    </w:p>
    <w:p w:rsidR="00534D16" w:rsidRPr="00785EEC" w:rsidRDefault="00534D16" w:rsidP="001E2092">
      <w:pPr>
        <w:spacing w:before="0" w:after="0"/>
        <w:ind w:left="-142"/>
        <w:jc w:val="left"/>
        <w:rPr>
          <w:rFonts w:ascii="Noto Sans" w:hAnsi="Noto Sans" w:cs="Noto Sans"/>
          <w:color w:val="000000"/>
          <w:sz w:val="22"/>
          <w:szCs w:val="22"/>
        </w:rPr>
      </w:pPr>
    </w:p>
    <w:tbl>
      <w:tblPr>
        <w:tblW w:w="9204" w:type="dxa"/>
        <w:tblInd w:w="-72" w:type="dxa"/>
        <w:tblLayout w:type="fixed"/>
        <w:tblCellMar>
          <w:left w:w="70" w:type="dxa"/>
          <w:right w:w="70" w:type="dxa"/>
        </w:tblCellMar>
        <w:tblLook w:val="0000"/>
      </w:tblPr>
      <w:tblGrid>
        <w:gridCol w:w="2620"/>
        <w:gridCol w:w="2195"/>
        <w:gridCol w:w="1462"/>
        <w:gridCol w:w="732"/>
        <w:gridCol w:w="2195"/>
      </w:tblGrid>
      <w:tr w:rsidR="001437DF" w:rsidRPr="00785EEC" w:rsidTr="00912D54">
        <w:trPr>
          <w:trHeight w:val="928"/>
        </w:trPr>
        <w:tc>
          <w:tcPr>
            <w:tcW w:w="6277"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785EEC" w:rsidRDefault="001B1F68" w:rsidP="001E2092">
            <w:pPr>
              <w:spacing w:before="0" w:after="0"/>
              <w:jc w:val="left"/>
              <w:rPr>
                <w:rFonts w:ascii="Noto Sans" w:hAnsi="Noto Sans" w:cs="Noto Sans"/>
                <w:sz w:val="22"/>
                <w:szCs w:val="22"/>
                <w:shd w:val="clear" w:color="auto" w:fill="FFFFFF"/>
              </w:rPr>
            </w:pPr>
            <w:r w:rsidRPr="001B1F68">
              <w:rPr>
                <w:rFonts w:ascii="Noto Sans" w:eastAsia="Calibri" w:hAnsi="Noto Sans" w:cs="Noto Sans"/>
                <w:color w:val="000000"/>
                <w:sz w:val="22"/>
                <w:szCs w:val="22"/>
                <w:lang w:eastAsia="ca-ES"/>
              </w:rPr>
              <w:t>Declarant:</w:t>
            </w:r>
          </w:p>
        </w:tc>
        <w:tc>
          <w:tcPr>
            <w:tcW w:w="2927"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785EEC" w:rsidRDefault="001437DF" w:rsidP="001E2092">
            <w:pPr>
              <w:spacing w:before="0" w:after="0"/>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DNI:</w:t>
            </w:r>
          </w:p>
        </w:tc>
      </w:tr>
      <w:tr w:rsidR="001437DF" w:rsidRPr="00785EEC" w:rsidTr="00912D54">
        <w:trPr>
          <w:trHeight w:val="928"/>
        </w:trPr>
        <w:tc>
          <w:tcPr>
            <w:tcW w:w="9204" w:type="dxa"/>
            <w:gridSpan w:val="5"/>
            <w:tcBorders>
              <w:top w:val="single" w:sz="4" w:space="0" w:color="000000"/>
              <w:left w:val="single" w:sz="4" w:space="0" w:color="000000"/>
              <w:bottom w:val="single" w:sz="4" w:space="0" w:color="000000"/>
              <w:right w:val="single" w:sz="4" w:space="0" w:color="000000"/>
            </w:tcBorders>
            <w:shd w:val="clear" w:color="auto" w:fill="auto"/>
          </w:tcPr>
          <w:p w:rsidR="001437DF" w:rsidRPr="00785EEC" w:rsidRDefault="001437DF" w:rsidP="001E2092">
            <w:pPr>
              <w:spacing w:before="0" w:after="0"/>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Adreça:</w:t>
            </w:r>
          </w:p>
          <w:p w:rsidR="001437DF" w:rsidRPr="00785EEC" w:rsidRDefault="001437DF" w:rsidP="001E2092">
            <w:pPr>
              <w:spacing w:before="0" w:after="0"/>
              <w:jc w:val="left"/>
              <w:rPr>
                <w:rFonts w:ascii="Noto Sans" w:hAnsi="Noto Sans" w:cs="Noto Sans"/>
                <w:sz w:val="22"/>
                <w:szCs w:val="22"/>
                <w:shd w:val="clear" w:color="auto" w:fill="FFFFFF"/>
              </w:rPr>
            </w:pPr>
          </w:p>
        </w:tc>
      </w:tr>
      <w:tr w:rsidR="001437DF" w:rsidRPr="00785EEC" w:rsidTr="00912D54">
        <w:trPr>
          <w:trHeight w:val="685"/>
        </w:trPr>
        <w:tc>
          <w:tcPr>
            <w:tcW w:w="2620" w:type="dxa"/>
            <w:tcBorders>
              <w:top w:val="single" w:sz="4" w:space="0" w:color="000000"/>
              <w:left w:val="single" w:sz="4" w:space="0" w:color="000000"/>
              <w:bottom w:val="single" w:sz="4" w:space="0" w:color="000000"/>
            </w:tcBorders>
            <w:shd w:val="clear" w:color="auto" w:fill="auto"/>
          </w:tcPr>
          <w:p w:rsidR="001437DF" w:rsidRPr="00785EEC" w:rsidRDefault="001437DF" w:rsidP="001E2092">
            <w:pPr>
              <w:spacing w:before="0" w:after="0"/>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Núm.:</w:t>
            </w:r>
          </w:p>
        </w:tc>
        <w:tc>
          <w:tcPr>
            <w:tcW w:w="2195" w:type="dxa"/>
            <w:tcBorders>
              <w:top w:val="single" w:sz="4" w:space="0" w:color="000000"/>
              <w:left w:val="single" w:sz="4" w:space="0" w:color="000000"/>
              <w:bottom w:val="single" w:sz="4" w:space="0" w:color="000000"/>
            </w:tcBorders>
            <w:shd w:val="clear" w:color="auto" w:fill="auto"/>
          </w:tcPr>
          <w:p w:rsidR="001437DF" w:rsidRPr="00785EEC" w:rsidRDefault="001437DF" w:rsidP="001E2092">
            <w:pPr>
              <w:spacing w:before="0" w:after="0"/>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Esc.:</w:t>
            </w:r>
          </w:p>
        </w:tc>
        <w:tc>
          <w:tcPr>
            <w:tcW w:w="2194"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785EEC" w:rsidRDefault="001437DF" w:rsidP="001E2092">
            <w:pPr>
              <w:spacing w:before="0" w:after="0"/>
              <w:jc w:val="left"/>
              <w:rPr>
                <w:rFonts w:ascii="Noto Sans" w:hAnsi="Noto Sans" w:cs="Noto Sans"/>
                <w:sz w:val="22"/>
                <w:szCs w:val="22"/>
              </w:rPr>
            </w:pPr>
            <w:r w:rsidRPr="00785EEC">
              <w:rPr>
                <w:rFonts w:ascii="Noto Sans" w:hAnsi="Noto Sans" w:cs="Noto Sans"/>
                <w:sz w:val="22"/>
                <w:szCs w:val="22"/>
                <w:shd w:val="clear" w:color="auto" w:fill="FFFFFF"/>
              </w:rPr>
              <w:t>Pis:</w:t>
            </w:r>
          </w:p>
        </w:tc>
        <w:tc>
          <w:tcPr>
            <w:tcW w:w="2195" w:type="dxa"/>
            <w:tcBorders>
              <w:top w:val="single" w:sz="4" w:space="0" w:color="000000"/>
              <w:left w:val="single" w:sz="4" w:space="0" w:color="000000"/>
              <w:bottom w:val="single" w:sz="4" w:space="0" w:color="000000"/>
              <w:right w:val="single" w:sz="4" w:space="0" w:color="000000"/>
            </w:tcBorders>
          </w:tcPr>
          <w:p w:rsidR="001437DF" w:rsidRPr="00785EEC" w:rsidRDefault="001437DF" w:rsidP="001E2092">
            <w:pPr>
              <w:spacing w:before="0" w:after="0"/>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Porta:</w:t>
            </w:r>
          </w:p>
        </w:tc>
      </w:tr>
      <w:tr w:rsidR="001437DF" w:rsidRPr="00785EEC" w:rsidTr="00912D54">
        <w:trPr>
          <w:trHeight w:val="695"/>
        </w:trPr>
        <w:tc>
          <w:tcPr>
            <w:tcW w:w="2620" w:type="dxa"/>
            <w:tcBorders>
              <w:top w:val="single" w:sz="4" w:space="0" w:color="000000"/>
              <w:left w:val="single" w:sz="4" w:space="0" w:color="000000"/>
              <w:bottom w:val="single" w:sz="4" w:space="0" w:color="000000"/>
            </w:tcBorders>
            <w:shd w:val="clear" w:color="auto" w:fill="auto"/>
          </w:tcPr>
          <w:p w:rsidR="001437DF" w:rsidRPr="00785EEC" w:rsidRDefault="001437DF" w:rsidP="001E2092">
            <w:pPr>
              <w:spacing w:before="0" w:after="0"/>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CP:</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785EEC" w:rsidRDefault="001437DF" w:rsidP="001E2092">
            <w:pPr>
              <w:spacing w:before="0" w:after="0"/>
              <w:jc w:val="left"/>
              <w:rPr>
                <w:rFonts w:ascii="Noto Sans" w:hAnsi="Noto Sans" w:cs="Noto Sans"/>
                <w:sz w:val="22"/>
                <w:szCs w:val="22"/>
              </w:rPr>
            </w:pPr>
            <w:r w:rsidRPr="00785EEC">
              <w:rPr>
                <w:rFonts w:ascii="Noto Sans" w:hAnsi="Noto Sans" w:cs="Noto Sans"/>
                <w:sz w:val="22"/>
                <w:szCs w:val="22"/>
                <w:shd w:val="clear" w:color="auto" w:fill="FFFFFF"/>
              </w:rPr>
              <w:t>Localitat:</w:t>
            </w:r>
          </w:p>
        </w:tc>
        <w:tc>
          <w:tcPr>
            <w:tcW w:w="2195" w:type="dxa"/>
            <w:tcBorders>
              <w:top w:val="single" w:sz="4" w:space="0" w:color="000000"/>
              <w:left w:val="single" w:sz="4" w:space="0" w:color="000000"/>
              <w:bottom w:val="single" w:sz="4" w:space="0" w:color="000000"/>
              <w:right w:val="single" w:sz="4" w:space="0" w:color="000000"/>
            </w:tcBorders>
          </w:tcPr>
          <w:p w:rsidR="001437DF" w:rsidRPr="00785EEC" w:rsidRDefault="001437DF" w:rsidP="001E2092">
            <w:pPr>
              <w:spacing w:before="0" w:after="0"/>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Illa:</w:t>
            </w:r>
          </w:p>
        </w:tc>
      </w:tr>
    </w:tbl>
    <w:p w:rsidR="001B1F68" w:rsidRPr="001B1F68" w:rsidRDefault="001B1F68" w:rsidP="001B1F68">
      <w:pPr>
        <w:suppressAutoHyphens w:val="0"/>
        <w:autoSpaceDE w:val="0"/>
        <w:autoSpaceDN w:val="0"/>
        <w:adjustRightInd w:val="0"/>
        <w:spacing w:before="0" w:after="0"/>
        <w:jc w:val="left"/>
        <w:rPr>
          <w:rFonts w:ascii="Noto Sans" w:eastAsia="Calibri" w:hAnsi="Noto Sans" w:cs="Noto Sans"/>
          <w:color w:val="000000"/>
          <w:sz w:val="24"/>
          <w:szCs w:val="24"/>
          <w:lang w:eastAsia="ca-ES"/>
        </w:rPr>
      </w:pPr>
    </w:p>
    <w:p w:rsidR="00BD7944" w:rsidRDefault="001B1F68" w:rsidP="001B1F68">
      <w:pPr>
        <w:pStyle w:val="Sangradetextonormal"/>
        <w:spacing w:before="0" w:after="0"/>
        <w:ind w:left="-142"/>
        <w:jc w:val="left"/>
        <w:rPr>
          <w:rFonts w:ascii="Noto Sans" w:eastAsia="Calibri" w:hAnsi="Noto Sans" w:cs="Noto Sans"/>
          <w:color w:val="000000"/>
          <w:sz w:val="22"/>
          <w:szCs w:val="22"/>
          <w:lang w:eastAsia="ca-ES"/>
        </w:rPr>
      </w:pPr>
      <w:r w:rsidRPr="001B1F68">
        <w:rPr>
          <w:rFonts w:ascii="Noto Sans" w:eastAsia="Calibri" w:hAnsi="Noto Sans" w:cs="Noto Sans"/>
          <w:color w:val="000000"/>
          <w:sz w:val="22"/>
          <w:szCs w:val="22"/>
          <w:lang w:eastAsia="ca-ES"/>
        </w:rPr>
        <w:t xml:space="preserve">En relació amb la sol·licitud presentada en el marc de la Resolució del conseller de Treball, Comerç i Indústria i president del Servei d’Ocupació de les Illes Balears, per la qual s’aprova la convocatòria SOIB Jove Beques d’Èxit per a l’estudi del programa de segona oportunitat per a persones joves desocupades </w:t>
      </w:r>
      <w:proofErr w:type="spellStart"/>
      <w:r w:rsidRPr="001B1F68">
        <w:rPr>
          <w:rFonts w:ascii="Noto Sans" w:eastAsia="Calibri" w:hAnsi="Noto Sans" w:cs="Noto Sans"/>
          <w:color w:val="000000"/>
          <w:sz w:val="22"/>
          <w:szCs w:val="22"/>
          <w:lang w:eastAsia="ca-ES"/>
        </w:rPr>
        <w:t>d’entre</w:t>
      </w:r>
      <w:proofErr w:type="spellEnd"/>
      <w:r w:rsidRPr="001B1F68">
        <w:rPr>
          <w:rFonts w:ascii="Noto Sans" w:eastAsia="Calibri" w:hAnsi="Noto Sans" w:cs="Noto Sans"/>
          <w:color w:val="000000"/>
          <w:sz w:val="22"/>
          <w:szCs w:val="22"/>
          <w:lang w:eastAsia="ca-ES"/>
        </w:rPr>
        <w:t xml:space="preserve"> 16 i 29 anys inscrites en el Sistema Nacional de Garantia Juvenil, finançada pel Fons Social Europeu a través del Programa Operatiu d’Ocupació Juvenil per al període 2014-2020 i de la Iniciativa d’Ocupació Juvenil, per al període 2019-2020</w:t>
      </w:r>
      <w:r>
        <w:rPr>
          <w:rFonts w:ascii="Noto Sans" w:eastAsia="Calibri" w:hAnsi="Noto Sans" w:cs="Noto Sans"/>
          <w:color w:val="000000"/>
          <w:sz w:val="22"/>
          <w:szCs w:val="22"/>
          <w:lang w:eastAsia="ca-ES"/>
        </w:rPr>
        <w:t>.</w:t>
      </w:r>
    </w:p>
    <w:p w:rsidR="001B1F68" w:rsidRDefault="001B1F68" w:rsidP="001B1F68">
      <w:pPr>
        <w:pStyle w:val="Sangradetextonormal"/>
        <w:spacing w:before="0" w:after="0"/>
        <w:ind w:left="-142"/>
        <w:jc w:val="left"/>
        <w:rPr>
          <w:rFonts w:ascii="Noto Sans" w:eastAsia="Calibri" w:hAnsi="Noto Sans" w:cs="Noto Sans"/>
          <w:color w:val="000000"/>
          <w:sz w:val="22"/>
          <w:szCs w:val="22"/>
          <w:lang w:eastAsia="ca-ES"/>
        </w:rPr>
      </w:pPr>
    </w:p>
    <w:p w:rsidR="001B1F68" w:rsidRDefault="001B1F68" w:rsidP="001B1F68">
      <w:pPr>
        <w:pStyle w:val="Sangradetextonormal"/>
        <w:spacing w:before="0" w:after="0"/>
        <w:ind w:left="-142"/>
        <w:jc w:val="left"/>
        <w:rPr>
          <w:rFonts w:ascii="Noto Sans" w:eastAsia="Calibri" w:hAnsi="Noto Sans" w:cs="Noto Sans"/>
          <w:b/>
          <w:bCs/>
          <w:color w:val="000000"/>
          <w:sz w:val="22"/>
          <w:szCs w:val="22"/>
          <w:lang w:eastAsia="ca-ES"/>
        </w:rPr>
      </w:pPr>
    </w:p>
    <w:p w:rsidR="001B1F68" w:rsidRDefault="001B1F68" w:rsidP="001B1F68">
      <w:pPr>
        <w:pStyle w:val="Sangradetextonormal"/>
        <w:spacing w:before="0" w:after="0"/>
        <w:ind w:left="-142"/>
        <w:jc w:val="left"/>
        <w:rPr>
          <w:rFonts w:ascii="Noto Sans" w:eastAsia="Calibri" w:hAnsi="Noto Sans" w:cs="Noto Sans"/>
          <w:b/>
          <w:bCs/>
          <w:color w:val="000000"/>
          <w:sz w:val="22"/>
          <w:szCs w:val="22"/>
          <w:lang w:eastAsia="ca-ES"/>
        </w:rPr>
      </w:pPr>
      <w:r w:rsidRPr="001B1F68">
        <w:rPr>
          <w:rFonts w:ascii="Noto Sans" w:eastAsia="Calibri" w:hAnsi="Noto Sans" w:cs="Noto Sans"/>
          <w:b/>
          <w:bCs/>
          <w:color w:val="000000"/>
          <w:sz w:val="22"/>
          <w:szCs w:val="22"/>
          <w:lang w:eastAsia="ca-ES"/>
        </w:rPr>
        <w:t>DECLAR:</w:t>
      </w:r>
    </w:p>
    <w:p w:rsidR="001B1F68" w:rsidRPr="001B1F68" w:rsidRDefault="001B1F68" w:rsidP="001B1F68">
      <w:pPr>
        <w:suppressAutoHyphens w:val="0"/>
        <w:autoSpaceDE w:val="0"/>
        <w:autoSpaceDN w:val="0"/>
        <w:adjustRightInd w:val="0"/>
        <w:spacing w:before="0" w:after="0"/>
        <w:jc w:val="left"/>
        <w:rPr>
          <w:rFonts w:ascii="Noto Sans" w:eastAsia="Calibri" w:hAnsi="Noto Sans" w:cs="Noto Sans"/>
          <w:color w:val="000000"/>
          <w:sz w:val="24"/>
          <w:szCs w:val="24"/>
          <w:lang w:eastAsia="ca-ES"/>
        </w:rPr>
      </w:pPr>
    </w:p>
    <w:p w:rsidR="001B1F68" w:rsidRDefault="001B1F68" w:rsidP="001B1F68">
      <w:pPr>
        <w:pStyle w:val="Sangradetextonormal"/>
        <w:spacing w:before="0" w:after="0"/>
        <w:ind w:left="-142"/>
        <w:jc w:val="left"/>
        <w:rPr>
          <w:rFonts w:ascii="Noto Sans" w:eastAsia="Calibri" w:hAnsi="Noto Sans" w:cs="Noto Sans"/>
          <w:color w:val="000000"/>
          <w:sz w:val="22"/>
          <w:szCs w:val="22"/>
          <w:lang w:eastAsia="ca-ES"/>
        </w:rPr>
      </w:pPr>
      <w:r w:rsidRPr="001B1F68">
        <w:rPr>
          <w:rFonts w:ascii="Noto Sans" w:eastAsia="Calibri" w:hAnsi="Noto Sans" w:cs="Noto Sans"/>
          <w:color w:val="000000"/>
          <w:sz w:val="22"/>
          <w:szCs w:val="22"/>
          <w:lang w:eastAsia="ca-ES"/>
        </w:rPr>
        <w:t xml:space="preserve"> 1. Que no estic sotmès a cap de les circumstàncies indicades en l’article 10 i 11 del Decret legislatiu 2/2005, de 28 de setembre, ni en l’article 11 de la Llei 11/2016, de 28 de juliol, d’igualtat de dones i homes, ni </w:t>
      </w:r>
      <w:proofErr w:type="spellStart"/>
      <w:r w:rsidRPr="001B1F68">
        <w:rPr>
          <w:rFonts w:ascii="Noto Sans" w:eastAsia="Calibri" w:hAnsi="Noto Sans" w:cs="Noto Sans"/>
          <w:color w:val="000000"/>
          <w:sz w:val="22"/>
          <w:szCs w:val="22"/>
          <w:lang w:eastAsia="ca-ES"/>
        </w:rPr>
        <w:t>tenc</w:t>
      </w:r>
      <w:proofErr w:type="spellEnd"/>
      <w:r w:rsidRPr="001B1F68">
        <w:rPr>
          <w:rFonts w:ascii="Noto Sans" w:eastAsia="Calibri" w:hAnsi="Noto Sans" w:cs="Noto Sans"/>
          <w:color w:val="000000"/>
          <w:sz w:val="22"/>
          <w:szCs w:val="22"/>
          <w:lang w:eastAsia="ca-ES"/>
        </w:rPr>
        <w:t xml:space="preserve"> cap causa d’incompatibilitat per rebre la subvenció d’acord amb la normativa aplicable. </w:t>
      </w:r>
    </w:p>
    <w:p w:rsidR="001B1F68" w:rsidRPr="001B1F68" w:rsidRDefault="001B1F68" w:rsidP="001B1F68">
      <w:pPr>
        <w:pStyle w:val="Sangradetextonormal"/>
        <w:spacing w:before="0" w:after="0"/>
        <w:ind w:left="-142"/>
        <w:jc w:val="left"/>
        <w:rPr>
          <w:rFonts w:ascii="Noto Sans" w:eastAsia="Calibri" w:hAnsi="Noto Sans" w:cs="Noto Sans"/>
          <w:color w:val="000000"/>
          <w:sz w:val="22"/>
          <w:szCs w:val="22"/>
          <w:lang w:eastAsia="ca-ES"/>
        </w:rPr>
      </w:pPr>
    </w:p>
    <w:p w:rsidR="001B1F68" w:rsidRDefault="001B1F68" w:rsidP="001B1F68">
      <w:pPr>
        <w:pStyle w:val="Sangradetextonormal"/>
        <w:spacing w:before="0" w:after="0"/>
        <w:ind w:left="-142"/>
        <w:jc w:val="left"/>
        <w:rPr>
          <w:rFonts w:ascii="Noto Sans" w:eastAsia="Calibri" w:hAnsi="Noto Sans" w:cs="Noto Sans"/>
          <w:color w:val="000000"/>
          <w:sz w:val="22"/>
          <w:szCs w:val="22"/>
          <w:lang w:eastAsia="ca-ES"/>
        </w:rPr>
      </w:pPr>
      <w:r w:rsidRPr="001B1F68">
        <w:rPr>
          <w:rFonts w:ascii="Noto Sans" w:eastAsia="Calibri" w:hAnsi="Noto Sans" w:cs="Noto Sans"/>
          <w:color w:val="000000"/>
          <w:sz w:val="22"/>
          <w:szCs w:val="22"/>
          <w:lang w:eastAsia="ca-ES"/>
        </w:rPr>
        <w:t>2. Que em compromet a comunicar per escrit al Servei d’Ocupació de les Illes Balears la sol·licitud o l’obtenció d’altres ajuts per a la mateixa finalitat concedits per qualsevol</w:t>
      </w:r>
      <w:r>
        <w:rPr>
          <w:rFonts w:ascii="Noto Sans" w:eastAsia="Calibri" w:hAnsi="Noto Sans" w:cs="Noto Sans"/>
          <w:color w:val="000000"/>
          <w:sz w:val="22"/>
          <w:szCs w:val="22"/>
          <w:lang w:eastAsia="ca-ES"/>
        </w:rPr>
        <w:t xml:space="preserve"> </w:t>
      </w:r>
      <w:r w:rsidRPr="001B1F68">
        <w:rPr>
          <w:rFonts w:ascii="Noto Sans" w:eastAsia="Calibri" w:hAnsi="Noto Sans" w:cs="Noto Sans"/>
          <w:color w:val="000000"/>
          <w:sz w:val="22"/>
          <w:szCs w:val="22"/>
          <w:lang w:eastAsia="ca-ES"/>
        </w:rPr>
        <w:t xml:space="preserve">institució, pública o privada, o si s’escau, una declaració expressa de no haver-ne demanat cap. </w:t>
      </w:r>
    </w:p>
    <w:p w:rsidR="001B1F68" w:rsidRPr="001B1F68" w:rsidRDefault="001B1F68" w:rsidP="001B1F68">
      <w:pPr>
        <w:pStyle w:val="Sangradetextonormal"/>
        <w:spacing w:before="0" w:after="0"/>
        <w:ind w:left="-142"/>
        <w:jc w:val="left"/>
        <w:rPr>
          <w:rFonts w:ascii="Noto Sans" w:eastAsia="Calibri" w:hAnsi="Noto Sans" w:cs="Noto Sans"/>
          <w:color w:val="000000"/>
          <w:sz w:val="22"/>
          <w:szCs w:val="22"/>
          <w:lang w:eastAsia="ca-ES"/>
        </w:rPr>
      </w:pPr>
    </w:p>
    <w:p w:rsidR="001B1F68" w:rsidRDefault="001B1F68" w:rsidP="001B1F68">
      <w:pPr>
        <w:pStyle w:val="Sangradetextonormal"/>
        <w:spacing w:before="0" w:after="0"/>
        <w:ind w:left="-142"/>
        <w:jc w:val="left"/>
        <w:rPr>
          <w:rFonts w:ascii="Noto Sans" w:eastAsia="Calibri" w:hAnsi="Noto Sans" w:cs="Noto Sans"/>
          <w:color w:val="000000"/>
          <w:sz w:val="22"/>
          <w:szCs w:val="22"/>
          <w:lang w:eastAsia="ca-ES"/>
        </w:rPr>
      </w:pPr>
      <w:r w:rsidRPr="001B1F68">
        <w:rPr>
          <w:rFonts w:ascii="Noto Sans" w:eastAsia="Calibri" w:hAnsi="Noto Sans" w:cs="Noto Sans"/>
          <w:color w:val="000000"/>
          <w:sz w:val="22"/>
          <w:szCs w:val="22"/>
          <w:lang w:eastAsia="ca-ES"/>
        </w:rPr>
        <w:lastRenderedPageBreak/>
        <w:t xml:space="preserve">3. Que em compromet a comunicar qualsevol variació d’aquesta declaració relativa a les circumstàncies previstes en l’article 13 de la Llei 38/2003 esmentada com a causa de prohibició per ser beneficiari/ària de l’ajut o subvenció. </w:t>
      </w:r>
    </w:p>
    <w:p w:rsidR="001B1F68" w:rsidRPr="001B1F68" w:rsidRDefault="001B1F68" w:rsidP="001B1F68">
      <w:pPr>
        <w:pStyle w:val="Sangradetextonormal"/>
        <w:spacing w:before="0" w:after="0"/>
        <w:ind w:left="-142"/>
        <w:jc w:val="left"/>
        <w:rPr>
          <w:rFonts w:ascii="Noto Sans" w:eastAsia="Calibri" w:hAnsi="Noto Sans" w:cs="Noto Sans"/>
          <w:color w:val="000000"/>
          <w:sz w:val="22"/>
          <w:szCs w:val="22"/>
          <w:lang w:eastAsia="ca-ES"/>
        </w:rPr>
      </w:pPr>
    </w:p>
    <w:p w:rsidR="001B1F68" w:rsidRDefault="001B1F68" w:rsidP="001B1F68">
      <w:pPr>
        <w:pStyle w:val="Sangradetextonormal"/>
        <w:spacing w:before="0" w:after="0"/>
        <w:ind w:left="-142"/>
        <w:jc w:val="left"/>
        <w:rPr>
          <w:rFonts w:ascii="Noto Sans" w:eastAsia="Calibri" w:hAnsi="Noto Sans" w:cs="Noto Sans"/>
          <w:color w:val="000000"/>
          <w:sz w:val="22"/>
          <w:szCs w:val="22"/>
          <w:lang w:eastAsia="ca-ES"/>
        </w:rPr>
      </w:pPr>
      <w:r w:rsidRPr="001B1F68">
        <w:rPr>
          <w:rFonts w:ascii="Noto Sans" w:eastAsia="Calibri" w:hAnsi="Noto Sans" w:cs="Noto Sans"/>
          <w:color w:val="000000"/>
          <w:sz w:val="22"/>
          <w:szCs w:val="22"/>
          <w:lang w:eastAsia="ca-ES"/>
        </w:rPr>
        <w:t xml:space="preserve">4. Que estic al corrent de les obligacions amb la Seguretat Social i de les obligacions tributàries davant l’administració de l’Estat i la Hisenda autonòmica. </w:t>
      </w:r>
    </w:p>
    <w:p w:rsidR="001B1F68" w:rsidRPr="001B1F68" w:rsidRDefault="001B1F68" w:rsidP="001B1F68">
      <w:pPr>
        <w:pStyle w:val="Sangradetextonormal"/>
        <w:spacing w:before="0" w:after="0"/>
        <w:ind w:left="-142"/>
        <w:jc w:val="left"/>
        <w:rPr>
          <w:rFonts w:ascii="Noto Sans" w:eastAsia="Calibri" w:hAnsi="Noto Sans" w:cs="Noto Sans"/>
          <w:color w:val="000000"/>
          <w:sz w:val="22"/>
          <w:szCs w:val="22"/>
          <w:lang w:eastAsia="ca-ES"/>
        </w:rPr>
      </w:pPr>
    </w:p>
    <w:p w:rsidR="001B1F68" w:rsidRDefault="001B1F68" w:rsidP="001B1F68">
      <w:pPr>
        <w:pStyle w:val="Sangradetextonormal"/>
        <w:spacing w:before="0" w:after="0"/>
        <w:ind w:left="-142"/>
        <w:jc w:val="left"/>
        <w:rPr>
          <w:rFonts w:ascii="Noto Sans" w:eastAsia="Calibri" w:hAnsi="Noto Sans" w:cs="Noto Sans"/>
          <w:color w:val="000000"/>
          <w:sz w:val="22"/>
          <w:szCs w:val="22"/>
          <w:lang w:eastAsia="ca-ES"/>
        </w:rPr>
      </w:pPr>
      <w:r w:rsidRPr="001B1F68">
        <w:rPr>
          <w:rFonts w:ascii="Noto Sans" w:eastAsia="Calibri" w:hAnsi="Noto Sans" w:cs="Noto Sans"/>
          <w:color w:val="000000"/>
          <w:sz w:val="22"/>
          <w:szCs w:val="22"/>
          <w:lang w:eastAsia="ca-ES"/>
        </w:rPr>
        <w:t>5. Que la informació que faig constar en aquest document és certa i completa.</w:t>
      </w:r>
    </w:p>
    <w:p w:rsidR="001B1F68" w:rsidRDefault="001B1F68" w:rsidP="001B1F68">
      <w:pPr>
        <w:pStyle w:val="Sangradetextonormal"/>
        <w:spacing w:before="0" w:after="0"/>
        <w:ind w:left="-142"/>
        <w:jc w:val="left"/>
        <w:rPr>
          <w:rFonts w:ascii="Noto Sans" w:eastAsia="Calibri" w:hAnsi="Noto Sans" w:cs="Noto Sans"/>
          <w:color w:val="000000"/>
          <w:sz w:val="22"/>
          <w:szCs w:val="22"/>
          <w:lang w:eastAsia="ca-ES"/>
        </w:rPr>
      </w:pPr>
    </w:p>
    <w:p w:rsidR="001B1F68" w:rsidRDefault="001B1F68" w:rsidP="001B1F68">
      <w:pPr>
        <w:pStyle w:val="Sangradetextonormal"/>
        <w:spacing w:before="0" w:after="0"/>
        <w:ind w:left="-142"/>
        <w:jc w:val="left"/>
        <w:rPr>
          <w:rFonts w:ascii="Noto Sans" w:eastAsia="Calibri" w:hAnsi="Noto Sans" w:cs="Noto Sans"/>
          <w:color w:val="000000"/>
          <w:sz w:val="22"/>
          <w:szCs w:val="22"/>
          <w:lang w:eastAsia="ca-ES"/>
        </w:rPr>
      </w:pPr>
    </w:p>
    <w:p w:rsidR="001B1F68" w:rsidRDefault="001B1F68" w:rsidP="001B1F68">
      <w:pPr>
        <w:pStyle w:val="Sangradetextonormal"/>
        <w:spacing w:before="0" w:after="0"/>
        <w:ind w:left="-142"/>
        <w:jc w:val="left"/>
        <w:rPr>
          <w:rFonts w:ascii="Noto Sans" w:eastAsia="Calibri" w:hAnsi="Noto Sans" w:cs="Noto Sans"/>
          <w:color w:val="000000"/>
          <w:sz w:val="22"/>
          <w:szCs w:val="22"/>
          <w:lang w:eastAsia="ca-ES"/>
        </w:rPr>
      </w:pPr>
    </w:p>
    <w:p w:rsidR="001B1F68" w:rsidRDefault="001B1F68" w:rsidP="001B1F68">
      <w:pPr>
        <w:suppressAutoHyphens w:val="0"/>
        <w:autoSpaceDE w:val="0"/>
        <w:autoSpaceDN w:val="0"/>
        <w:adjustRightInd w:val="0"/>
        <w:spacing w:before="0" w:after="0"/>
        <w:jc w:val="left"/>
        <w:rPr>
          <w:rFonts w:ascii="Noto Sans" w:eastAsia="Calibri" w:hAnsi="Noto Sans" w:cs="Noto Sans"/>
          <w:color w:val="000000"/>
          <w:sz w:val="22"/>
          <w:szCs w:val="22"/>
          <w:lang w:eastAsia="ca-ES"/>
        </w:rPr>
      </w:pPr>
      <w:r w:rsidRPr="001B1F68">
        <w:rPr>
          <w:rFonts w:ascii="Noto Sans" w:eastAsia="Calibri" w:hAnsi="Noto Sans" w:cs="Noto Sans"/>
          <w:color w:val="000000"/>
          <w:sz w:val="22"/>
          <w:szCs w:val="22"/>
          <w:lang w:eastAsia="ca-ES"/>
        </w:rPr>
        <w:t xml:space="preserve">__________, _____ de _____________ de 20_____ </w:t>
      </w:r>
    </w:p>
    <w:p w:rsidR="001B1F68" w:rsidRDefault="001B1F68" w:rsidP="001B1F68">
      <w:pPr>
        <w:suppressAutoHyphens w:val="0"/>
        <w:autoSpaceDE w:val="0"/>
        <w:autoSpaceDN w:val="0"/>
        <w:adjustRightInd w:val="0"/>
        <w:spacing w:before="0" w:after="0"/>
        <w:jc w:val="left"/>
        <w:rPr>
          <w:rFonts w:ascii="Noto Sans" w:eastAsia="Calibri" w:hAnsi="Noto Sans" w:cs="Noto Sans"/>
          <w:color w:val="000000"/>
          <w:sz w:val="22"/>
          <w:szCs w:val="22"/>
          <w:lang w:eastAsia="ca-ES"/>
        </w:rPr>
      </w:pPr>
    </w:p>
    <w:p w:rsidR="001B1F68" w:rsidRPr="001B1F68" w:rsidRDefault="001B1F68" w:rsidP="001B1F68">
      <w:pPr>
        <w:suppressAutoHyphens w:val="0"/>
        <w:autoSpaceDE w:val="0"/>
        <w:autoSpaceDN w:val="0"/>
        <w:adjustRightInd w:val="0"/>
        <w:spacing w:before="0" w:after="0"/>
        <w:jc w:val="left"/>
        <w:rPr>
          <w:rFonts w:ascii="Noto Sans" w:eastAsia="Calibri" w:hAnsi="Noto Sans" w:cs="Noto Sans"/>
          <w:color w:val="000000"/>
          <w:sz w:val="22"/>
          <w:szCs w:val="22"/>
          <w:lang w:eastAsia="ca-ES"/>
        </w:rPr>
      </w:pPr>
    </w:p>
    <w:p w:rsidR="001B1F68" w:rsidRDefault="001B1F68" w:rsidP="001B1F68">
      <w:pPr>
        <w:pStyle w:val="Sangradetextonormal"/>
        <w:spacing w:before="0" w:after="0"/>
        <w:ind w:left="-142"/>
        <w:jc w:val="left"/>
        <w:rPr>
          <w:rFonts w:ascii="Noto Sans" w:eastAsia="Calibri" w:hAnsi="Noto Sans" w:cs="Noto Sans"/>
          <w:i/>
          <w:iCs/>
          <w:color w:val="000000"/>
          <w:sz w:val="22"/>
          <w:szCs w:val="22"/>
          <w:lang w:eastAsia="ca-ES"/>
        </w:rPr>
      </w:pPr>
      <w:r w:rsidRPr="001B1F68">
        <w:rPr>
          <w:rFonts w:ascii="Noto Sans" w:eastAsia="Calibri" w:hAnsi="Noto Sans" w:cs="Noto Sans"/>
          <w:i/>
          <w:iCs/>
          <w:color w:val="000000"/>
          <w:sz w:val="22"/>
          <w:szCs w:val="22"/>
          <w:lang w:eastAsia="ca-ES"/>
        </w:rPr>
        <w:t>[rúbrica]</w:t>
      </w:r>
    </w:p>
    <w:p w:rsidR="001B1F68" w:rsidRDefault="001B1F68" w:rsidP="001B1F68">
      <w:pPr>
        <w:pStyle w:val="Sangradetextonormal"/>
        <w:spacing w:before="0" w:after="0"/>
        <w:ind w:left="-142"/>
        <w:jc w:val="left"/>
        <w:rPr>
          <w:rFonts w:ascii="Noto Sans" w:eastAsia="Calibri" w:hAnsi="Noto Sans" w:cs="Noto Sans"/>
          <w:i/>
          <w:iCs/>
          <w:color w:val="000000"/>
          <w:sz w:val="22"/>
          <w:szCs w:val="22"/>
          <w:lang w:eastAsia="ca-ES"/>
        </w:rPr>
      </w:pPr>
    </w:p>
    <w:p w:rsidR="001B1F68" w:rsidRDefault="001B1F68" w:rsidP="001B1F68">
      <w:pPr>
        <w:pStyle w:val="Sangradetextonormal"/>
        <w:spacing w:before="0" w:after="0"/>
        <w:ind w:left="-142"/>
        <w:jc w:val="left"/>
        <w:rPr>
          <w:rFonts w:ascii="Noto Sans" w:eastAsia="Calibri" w:hAnsi="Noto Sans" w:cs="Noto Sans"/>
          <w:i/>
          <w:iCs/>
          <w:color w:val="000000"/>
          <w:sz w:val="22"/>
          <w:szCs w:val="22"/>
          <w:lang w:eastAsia="ca-ES"/>
        </w:rPr>
      </w:pPr>
    </w:p>
    <w:p w:rsidR="001B1F68" w:rsidRDefault="001B1F68" w:rsidP="001B1F68">
      <w:pPr>
        <w:pStyle w:val="Sangradetextonormal"/>
        <w:spacing w:before="0" w:after="0"/>
        <w:ind w:left="-142"/>
        <w:jc w:val="left"/>
        <w:rPr>
          <w:rFonts w:ascii="Noto Sans" w:eastAsia="Calibri" w:hAnsi="Noto Sans" w:cs="Noto Sans"/>
          <w:i/>
          <w:iCs/>
          <w:color w:val="000000"/>
          <w:sz w:val="22"/>
          <w:szCs w:val="22"/>
          <w:lang w:eastAsia="ca-ES"/>
        </w:rPr>
      </w:pPr>
    </w:p>
    <w:p w:rsidR="001B1F68" w:rsidRDefault="001B1F68" w:rsidP="001B1F68">
      <w:pPr>
        <w:pStyle w:val="Sangradetextonormal"/>
        <w:spacing w:before="0" w:after="0"/>
        <w:ind w:left="-142"/>
        <w:jc w:val="left"/>
        <w:rPr>
          <w:rFonts w:ascii="Noto Sans" w:eastAsia="Calibri" w:hAnsi="Noto Sans" w:cs="Noto Sans"/>
          <w:i/>
          <w:iCs/>
          <w:color w:val="000000"/>
          <w:sz w:val="22"/>
          <w:szCs w:val="22"/>
          <w:lang w:eastAsia="ca-ES"/>
        </w:rPr>
      </w:pPr>
    </w:p>
    <w:p w:rsidR="001B1F68" w:rsidRDefault="001B1F68" w:rsidP="001B1F68">
      <w:pPr>
        <w:suppressAutoHyphens w:val="0"/>
        <w:autoSpaceDE w:val="0"/>
        <w:autoSpaceDN w:val="0"/>
        <w:adjustRightInd w:val="0"/>
        <w:spacing w:before="0" w:after="0"/>
        <w:jc w:val="left"/>
        <w:rPr>
          <w:rFonts w:ascii="Noto Sans" w:eastAsia="Calibri" w:hAnsi="Noto Sans" w:cs="Noto Sans"/>
          <w:i/>
          <w:iCs/>
          <w:color w:val="000000"/>
          <w:sz w:val="20"/>
          <w:lang w:eastAsia="ca-ES"/>
        </w:rPr>
      </w:pPr>
    </w:p>
    <w:p w:rsidR="001B1F68" w:rsidRDefault="001B1F68" w:rsidP="001B1F68">
      <w:pPr>
        <w:suppressAutoHyphens w:val="0"/>
        <w:autoSpaceDE w:val="0"/>
        <w:autoSpaceDN w:val="0"/>
        <w:adjustRightInd w:val="0"/>
        <w:spacing w:before="0" w:after="0"/>
        <w:jc w:val="left"/>
        <w:rPr>
          <w:rFonts w:ascii="Noto Sans" w:eastAsia="Calibri" w:hAnsi="Noto Sans" w:cs="Noto Sans"/>
          <w:i/>
          <w:iCs/>
          <w:color w:val="000000"/>
          <w:sz w:val="20"/>
          <w:lang w:eastAsia="ca-ES"/>
        </w:rPr>
      </w:pPr>
    </w:p>
    <w:p w:rsidR="001B1F68" w:rsidRDefault="001B1F68" w:rsidP="001B1F68">
      <w:pPr>
        <w:suppressAutoHyphens w:val="0"/>
        <w:autoSpaceDE w:val="0"/>
        <w:autoSpaceDN w:val="0"/>
        <w:adjustRightInd w:val="0"/>
        <w:spacing w:before="0" w:after="0"/>
        <w:jc w:val="left"/>
        <w:rPr>
          <w:rFonts w:ascii="Noto Sans" w:eastAsia="Calibri" w:hAnsi="Noto Sans" w:cs="Noto Sans"/>
          <w:i/>
          <w:iCs/>
          <w:color w:val="000000"/>
          <w:sz w:val="20"/>
          <w:lang w:eastAsia="ca-ES"/>
        </w:rPr>
      </w:pPr>
    </w:p>
    <w:p w:rsidR="001B1F68" w:rsidRDefault="001B1F68" w:rsidP="001B1F68">
      <w:pPr>
        <w:suppressAutoHyphens w:val="0"/>
        <w:autoSpaceDE w:val="0"/>
        <w:autoSpaceDN w:val="0"/>
        <w:adjustRightInd w:val="0"/>
        <w:spacing w:before="0" w:after="0"/>
        <w:jc w:val="left"/>
        <w:rPr>
          <w:rFonts w:ascii="Noto Sans" w:eastAsia="Calibri" w:hAnsi="Noto Sans" w:cs="Noto Sans"/>
          <w:i/>
          <w:iCs/>
          <w:color w:val="000000"/>
          <w:sz w:val="20"/>
          <w:lang w:eastAsia="ca-ES"/>
        </w:rPr>
      </w:pPr>
    </w:p>
    <w:p w:rsidR="001B1F68" w:rsidRDefault="001B1F68" w:rsidP="001B1F68">
      <w:pPr>
        <w:suppressAutoHyphens w:val="0"/>
        <w:autoSpaceDE w:val="0"/>
        <w:autoSpaceDN w:val="0"/>
        <w:adjustRightInd w:val="0"/>
        <w:spacing w:before="0" w:after="0"/>
        <w:jc w:val="left"/>
        <w:rPr>
          <w:rFonts w:ascii="Noto Sans" w:eastAsia="Calibri" w:hAnsi="Noto Sans" w:cs="Noto Sans"/>
          <w:i/>
          <w:iCs/>
          <w:color w:val="000000"/>
          <w:sz w:val="20"/>
          <w:lang w:eastAsia="ca-ES"/>
        </w:rPr>
      </w:pPr>
    </w:p>
    <w:p w:rsidR="001B1F68" w:rsidRDefault="001B1F68" w:rsidP="001B1F68">
      <w:pPr>
        <w:suppressAutoHyphens w:val="0"/>
        <w:autoSpaceDE w:val="0"/>
        <w:autoSpaceDN w:val="0"/>
        <w:adjustRightInd w:val="0"/>
        <w:spacing w:before="0" w:after="0"/>
        <w:jc w:val="left"/>
        <w:rPr>
          <w:rFonts w:ascii="Noto Sans" w:eastAsia="Calibri" w:hAnsi="Noto Sans" w:cs="Noto Sans"/>
          <w:i/>
          <w:iCs/>
          <w:color w:val="000000"/>
          <w:sz w:val="20"/>
          <w:lang w:eastAsia="ca-ES"/>
        </w:rPr>
      </w:pPr>
    </w:p>
    <w:p w:rsidR="001B1F68" w:rsidRDefault="001B1F68" w:rsidP="001B1F68">
      <w:pPr>
        <w:suppressAutoHyphens w:val="0"/>
        <w:autoSpaceDE w:val="0"/>
        <w:autoSpaceDN w:val="0"/>
        <w:adjustRightInd w:val="0"/>
        <w:spacing w:before="0" w:after="0"/>
        <w:jc w:val="left"/>
        <w:rPr>
          <w:rFonts w:ascii="Noto Sans" w:eastAsia="Calibri" w:hAnsi="Noto Sans" w:cs="Noto Sans"/>
          <w:i/>
          <w:iCs/>
          <w:color w:val="000000"/>
          <w:sz w:val="20"/>
          <w:lang w:eastAsia="ca-ES"/>
        </w:rPr>
      </w:pPr>
    </w:p>
    <w:p w:rsidR="001B1F68" w:rsidRPr="001B1F68" w:rsidRDefault="001B1F68" w:rsidP="001B1F68">
      <w:pPr>
        <w:suppressAutoHyphens w:val="0"/>
        <w:autoSpaceDE w:val="0"/>
        <w:autoSpaceDN w:val="0"/>
        <w:adjustRightInd w:val="0"/>
        <w:spacing w:before="0" w:after="0"/>
        <w:jc w:val="left"/>
        <w:rPr>
          <w:rFonts w:ascii="Noto Sans" w:eastAsia="Calibri" w:hAnsi="Noto Sans" w:cs="Noto Sans"/>
          <w:color w:val="000000"/>
          <w:sz w:val="20"/>
          <w:lang w:eastAsia="ca-ES"/>
        </w:rPr>
      </w:pPr>
      <w:r w:rsidRPr="001B1F68">
        <w:rPr>
          <w:rFonts w:ascii="Noto Sans" w:eastAsia="Calibri" w:hAnsi="Noto Sans" w:cs="Noto Sans"/>
          <w:i/>
          <w:iCs/>
          <w:color w:val="000000"/>
          <w:sz w:val="20"/>
          <w:lang w:eastAsia="ca-ES"/>
        </w:rPr>
        <w:t xml:space="preserve">Totes aquestes dades queden protegides en aplicació de la Llei orgànica 3/2018, de 5 de desembre, de protecció de dades, especialment de l’article 5 (“Els responsables i encarregats del tractament de dades així com totes les persones que intervinguin en qualsevol fase d'aquest estaran subjectes al deure de confidencialitat i al secret professional” ). </w:t>
      </w:r>
    </w:p>
    <w:p w:rsidR="001B1F68" w:rsidRPr="001B1F68" w:rsidRDefault="001B1F68" w:rsidP="001B1F68">
      <w:pPr>
        <w:suppressAutoHyphens w:val="0"/>
        <w:autoSpaceDE w:val="0"/>
        <w:autoSpaceDN w:val="0"/>
        <w:adjustRightInd w:val="0"/>
        <w:spacing w:before="0" w:after="0"/>
        <w:jc w:val="left"/>
        <w:rPr>
          <w:rFonts w:ascii="Noto Sans" w:eastAsia="Calibri" w:hAnsi="Noto Sans" w:cs="Noto Sans"/>
          <w:color w:val="000000"/>
          <w:sz w:val="20"/>
          <w:lang w:eastAsia="ca-ES"/>
        </w:rPr>
      </w:pPr>
      <w:r w:rsidRPr="001B1F68">
        <w:rPr>
          <w:rFonts w:ascii="Noto Sans" w:eastAsia="Calibri" w:hAnsi="Noto Sans" w:cs="Noto Sans"/>
          <w:i/>
          <w:iCs/>
          <w:color w:val="000000"/>
          <w:sz w:val="20"/>
          <w:lang w:eastAsia="ca-ES"/>
        </w:rPr>
        <w:t xml:space="preserve">Les dades recollides en aquest document s’integraran en el fitxer de polítiques actives d’ocupació amb la finalitat exclusiva de gestionar els programes i mesures d’orientació, ocupació i formació emmarcats en les polítiques actives d’ocupació. El responsable d’aquest fitxer és el Servei d’Ocupació de les Illes Balears, davant el titular del qual la persona interessada pot exercitar els drets d’accés, rectificació, supressió, limitació, portabilitat o oposició en els terminis i amb els requisits establerts als articles 13 i següents de la Llei orgànica 3/2018, de 5 de desembre, de protecció de dades. </w:t>
      </w:r>
    </w:p>
    <w:p w:rsidR="001B1F68" w:rsidRDefault="001B1F68" w:rsidP="001B1F68">
      <w:pPr>
        <w:pStyle w:val="Sangradetextonormal"/>
        <w:spacing w:before="0" w:after="0"/>
        <w:ind w:left="-142"/>
        <w:jc w:val="left"/>
        <w:rPr>
          <w:rFonts w:ascii="Noto Sans" w:eastAsia="Calibri" w:hAnsi="Noto Sans" w:cs="Noto Sans"/>
          <w:b/>
          <w:bCs/>
          <w:color w:val="000000"/>
          <w:sz w:val="22"/>
          <w:szCs w:val="22"/>
          <w:lang w:eastAsia="ca-ES"/>
        </w:rPr>
      </w:pPr>
    </w:p>
    <w:p w:rsidR="001B1F68" w:rsidRDefault="001B1F68" w:rsidP="001B1F68">
      <w:pPr>
        <w:pStyle w:val="Sangradetextonormal"/>
        <w:spacing w:before="0" w:after="0"/>
        <w:ind w:left="-142"/>
        <w:jc w:val="left"/>
        <w:rPr>
          <w:rFonts w:ascii="Noto Sans" w:eastAsia="Calibri" w:hAnsi="Noto Sans" w:cs="Noto Sans"/>
          <w:b/>
          <w:bCs/>
          <w:color w:val="000000"/>
          <w:sz w:val="22"/>
          <w:szCs w:val="22"/>
          <w:lang w:eastAsia="ca-ES"/>
        </w:rPr>
      </w:pPr>
    </w:p>
    <w:p w:rsidR="001B1F68" w:rsidRDefault="001B1F68" w:rsidP="001B1F68">
      <w:pPr>
        <w:pStyle w:val="Sangradetextonormal"/>
        <w:spacing w:before="0" w:after="0"/>
        <w:ind w:left="-142"/>
        <w:jc w:val="left"/>
        <w:rPr>
          <w:rFonts w:ascii="Noto Sans" w:eastAsia="Calibri" w:hAnsi="Noto Sans" w:cs="Noto Sans"/>
          <w:b/>
          <w:bCs/>
          <w:color w:val="000000"/>
          <w:sz w:val="22"/>
          <w:szCs w:val="22"/>
          <w:lang w:eastAsia="ca-ES"/>
        </w:rPr>
      </w:pPr>
    </w:p>
    <w:p w:rsidR="001B1F68" w:rsidRDefault="001B1F68" w:rsidP="001B1F68">
      <w:pPr>
        <w:pStyle w:val="Sangradetextonormal"/>
        <w:spacing w:before="0" w:after="0"/>
        <w:ind w:left="-142"/>
        <w:jc w:val="left"/>
        <w:rPr>
          <w:rFonts w:ascii="Noto Sans" w:eastAsia="Calibri" w:hAnsi="Noto Sans" w:cs="Noto Sans"/>
          <w:b/>
          <w:bCs/>
          <w:color w:val="000000"/>
          <w:sz w:val="22"/>
          <w:szCs w:val="22"/>
          <w:lang w:eastAsia="ca-ES"/>
        </w:rPr>
      </w:pPr>
    </w:p>
    <w:p w:rsidR="001B1F68" w:rsidRPr="00785EEC" w:rsidRDefault="001B1F68" w:rsidP="001B1F68">
      <w:pPr>
        <w:pStyle w:val="Sangradetextonormal"/>
        <w:spacing w:before="0" w:after="0"/>
        <w:ind w:left="-142"/>
        <w:jc w:val="left"/>
        <w:rPr>
          <w:rFonts w:ascii="Noto Sans" w:hAnsi="Noto Sans" w:cs="Noto Sans"/>
          <w:b/>
          <w:color w:val="000000"/>
          <w:sz w:val="22"/>
          <w:szCs w:val="22"/>
          <w:lang w:bidi="ks-Deva"/>
        </w:rPr>
      </w:pPr>
      <w:r w:rsidRPr="001B1F68">
        <w:rPr>
          <w:rFonts w:ascii="Noto Sans" w:eastAsia="Calibri" w:hAnsi="Noto Sans" w:cs="Noto Sans"/>
          <w:b/>
          <w:bCs/>
          <w:color w:val="000000"/>
          <w:sz w:val="22"/>
          <w:szCs w:val="22"/>
          <w:lang w:eastAsia="ca-ES"/>
        </w:rPr>
        <w:t>SERVEI D’OCUPACIÓ DE LES ILLES BALEARS</w:t>
      </w:r>
    </w:p>
    <w:sectPr w:rsidR="001B1F68" w:rsidRPr="00785EEC" w:rsidSect="006F5AA8">
      <w:headerReference w:type="default" r:id="rId8"/>
      <w:footerReference w:type="default" r:id="rId9"/>
      <w:pgSz w:w="11906" w:h="16838"/>
      <w:pgMar w:top="2694" w:right="1134" w:bottom="1134" w:left="1701" w:header="851" w:footer="567" w:gutter="0"/>
      <w:cols w:space="720"/>
      <w:docGrid w:linePitch="60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613" w:rsidRDefault="00FA1613">
      <w:pPr>
        <w:spacing w:before="0" w:after="0"/>
      </w:pPr>
      <w:r>
        <w:separator/>
      </w:r>
    </w:p>
  </w:endnote>
  <w:endnote w:type="continuationSeparator" w:id="0">
    <w:p w:rsidR="00FA1613" w:rsidRDefault="00FA161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egacySanITCBoo">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Noto Sans"/>
    <w:panose1 w:val="020B0502040504020204"/>
    <w:charset w:val="00"/>
    <w:family w:val="swiss"/>
    <w:pitch w:val="variable"/>
    <w:sig w:usb0="E00002FF" w:usb1="4000001F" w:usb2="08000029"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51" w:rsidRDefault="00A20E51" w:rsidP="00A20E51">
    <w:pPr>
      <w:pStyle w:val="Piedepgina"/>
      <w:spacing w:before="0" w:after="0"/>
      <w:ind w:right="567"/>
      <w:jc w:val="center"/>
      <w:rPr>
        <w:rFonts w:ascii="Noto Sans" w:eastAsia="Calibri" w:hAnsi="Noto Sans" w:cs="Noto Sans"/>
        <w:color w:val="000000"/>
        <w:sz w:val="15"/>
        <w:szCs w:val="15"/>
        <w:lang w:eastAsia="ca-ES"/>
      </w:rPr>
    </w:pPr>
    <w:r w:rsidRPr="00A20E51">
      <w:rPr>
        <w:rFonts w:ascii="Noto Sans" w:eastAsia="Calibri" w:hAnsi="Noto Sans" w:cs="Noto Sans"/>
        <w:color w:val="000000"/>
        <w:sz w:val="15"/>
        <w:szCs w:val="15"/>
        <w:lang w:eastAsia="ca-ES"/>
      </w:rPr>
      <w:t xml:space="preserve">Camí Vell de </w:t>
    </w:r>
    <w:proofErr w:type="spellStart"/>
    <w:r w:rsidRPr="00A20E51">
      <w:rPr>
        <w:rFonts w:ascii="Noto Sans" w:eastAsia="Calibri" w:hAnsi="Noto Sans" w:cs="Noto Sans"/>
        <w:color w:val="000000"/>
        <w:sz w:val="15"/>
        <w:szCs w:val="15"/>
        <w:lang w:eastAsia="ca-ES"/>
      </w:rPr>
      <w:t>Bunyola</w:t>
    </w:r>
    <w:proofErr w:type="spellEnd"/>
    <w:r w:rsidRPr="00A20E51">
      <w:rPr>
        <w:rFonts w:ascii="Noto Sans" w:eastAsia="Calibri" w:hAnsi="Noto Sans" w:cs="Noto Sans"/>
        <w:color w:val="000000"/>
        <w:sz w:val="15"/>
        <w:szCs w:val="15"/>
        <w:lang w:eastAsia="ca-ES"/>
      </w:rPr>
      <w:t xml:space="preserve">, 43-1r edifici rotonda </w:t>
    </w:r>
    <w:proofErr w:type="spellStart"/>
    <w:r w:rsidRPr="00A20E51">
      <w:rPr>
        <w:rFonts w:ascii="Noto Sans" w:eastAsia="Calibri" w:hAnsi="Noto Sans" w:cs="Noto Sans"/>
        <w:color w:val="000000"/>
        <w:sz w:val="15"/>
        <w:szCs w:val="15"/>
        <w:lang w:eastAsia="ca-ES"/>
      </w:rPr>
      <w:t>Asima</w:t>
    </w:r>
    <w:proofErr w:type="spellEnd"/>
    <w:r w:rsidRPr="00A20E51">
      <w:rPr>
        <w:rFonts w:ascii="Noto Sans" w:eastAsia="Calibri" w:hAnsi="Noto Sans" w:cs="Noto Sans"/>
        <w:color w:val="000000"/>
        <w:sz w:val="15"/>
        <w:szCs w:val="15"/>
        <w:lang w:eastAsia="ca-ES"/>
      </w:rPr>
      <w:t xml:space="preserve"> despatx 21 · 07009 Palma </w:t>
    </w:r>
  </w:p>
  <w:p w:rsidR="00A20E51" w:rsidRDefault="00A20E51" w:rsidP="00A20E51">
    <w:pPr>
      <w:pStyle w:val="Piedepgina"/>
      <w:spacing w:before="0" w:after="0"/>
      <w:ind w:right="567"/>
      <w:jc w:val="center"/>
      <w:rPr>
        <w:rFonts w:ascii="Noto Sans" w:eastAsia="Calibri" w:hAnsi="Noto Sans" w:cs="Noto Sans"/>
        <w:color w:val="000000"/>
        <w:sz w:val="15"/>
        <w:szCs w:val="15"/>
        <w:lang w:eastAsia="ca-ES"/>
      </w:rPr>
    </w:pPr>
    <w:r w:rsidRPr="00A20E51">
      <w:rPr>
        <w:rFonts w:ascii="Noto Sans" w:eastAsia="Calibri" w:hAnsi="Noto Sans" w:cs="Noto Sans"/>
        <w:color w:val="000000"/>
        <w:sz w:val="15"/>
        <w:szCs w:val="15"/>
        <w:lang w:eastAsia="ca-ES"/>
      </w:rPr>
      <w:t xml:space="preserve">Tel.: 971 78 49 91 · Fax: 971 78 49 42 · Web: </w:t>
    </w:r>
    <w:hyperlink r:id="rId1" w:history="1">
      <w:r w:rsidRPr="007643FA">
        <w:rPr>
          <w:rStyle w:val="Hipervnculo"/>
          <w:rFonts w:ascii="Noto Sans" w:eastAsia="Calibri" w:hAnsi="Noto Sans" w:cs="Noto Sans"/>
          <w:sz w:val="15"/>
          <w:szCs w:val="15"/>
          <w:lang w:eastAsia="ca-ES"/>
        </w:rPr>
        <w:t>http://soib.caib.es</w:t>
      </w:r>
    </w:hyperlink>
  </w:p>
  <w:sdt>
    <w:sdtPr>
      <w:id w:val="430194551"/>
      <w:docPartObj>
        <w:docPartGallery w:val="Page Numbers (Bottom of Page)"/>
        <w:docPartUnique/>
      </w:docPartObj>
    </w:sdtPr>
    <w:sdtContent>
      <w:p w:rsidR="00A20E51" w:rsidRDefault="00A20E51">
        <w:pPr>
          <w:pStyle w:val="Piedepgina"/>
          <w:jc w:val="right"/>
        </w:pPr>
        <w:r w:rsidRPr="00A20E51">
          <w:rPr>
            <w:rFonts w:ascii="Noto Sans" w:hAnsi="Noto Sans" w:cs="Noto Sans"/>
            <w:sz w:val="16"/>
            <w:szCs w:val="16"/>
          </w:rPr>
          <w:fldChar w:fldCharType="begin"/>
        </w:r>
        <w:r w:rsidRPr="00A20E51">
          <w:rPr>
            <w:rFonts w:ascii="Noto Sans" w:hAnsi="Noto Sans" w:cs="Noto Sans"/>
            <w:sz w:val="16"/>
            <w:szCs w:val="16"/>
          </w:rPr>
          <w:instrText xml:space="preserve"> PAGE   \* MERGEFORMAT </w:instrText>
        </w:r>
        <w:r w:rsidRPr="00A20E51">
          <w:rPr>
            <w:rFonts w:ascii="Noto Sans" w:hAnsi="Noto Sans" w:cs="Noto Sans"/>
            <w:sz w:val="16"/>
            <w:szCs w:val="16"/>
          </w:rPr>
          <w:fldChar w:fldCharType="separate"/>
        </w:r>
        <w:r>
          <w:rPr>
            <w:rFonts w:ascii="Noto Sans" w:hAnsi="Noto Sans" w:cs="Noto Sans"/>
            <w:noProof/>
            <w:sz w:val="16"/>
            <w:szCs w:val="16"/>
          </w:rPr>
          <w:t>1</w:t>
        </w:r>
        <w:r w:rsidRPr="00A20E51">
          <w:rPr>
            <w:rFonts w:ascii="Noto Sans" w:hAnsi="Noto Sans" w:cs="Noto Sans"/>
            <w:sz w:val="16"/>
            <w:szCs w:val="16"/>
          </w:rPr>
          <w:fldChar w:fldCharType="end"/>
        </w:r>
      </w:p>
    </w:sdtContent>
  </w:sdt>
  <w:p w:rsidR="00A20E51" w:rsidRPr="00F54182" w:rsidRDefault="00A20E51" w:rsidP="00A20E51">
    <w:pPr>
      <w:pStyle w:val="Piedepgina"/>
      <w:spacing w:before="0" w:after="0"/>
      <w:ind w:right="567"/>
      <w:jc w:val="center"/>
      <w:rPr>
        <w:rFonts w:ascii="Noto Sans" w:hAnsi="Noto San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613" w:rsidRDefault="00FA1613">
      <w:pPr>
        <w:spacing w:before="0" w:after="0"/>
      </w:pPr>
      <w:r>
        <w:separator/>
      </w:r>
    </w:p>
  </w:footnote>
  <w:footnote w:type="continuationSeparator" w:id="0">
    <w:p w:rsidR="00FA1613" w:rsidRDefault="00FA161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13" w:rsidRDefault="00FA1613" w:rsidP="00E5209D">
    <w:pPr>
      <w:pStyle w:val="Encabezado"/>
      <w:tabs>
        <w:tab w:val="left" w:pos="3260"/>
      </w:tabs>
    </w:pPr>
    <w:r>
      <w:rPr>
        <w:noProof/>
        <w:sz w:val="24"/>
        <w:lang w:eastAsia="ca-ES"/>
      </w:rPr>
      <w:drawing>
        <wp:anchor distT="0" distB="0" distL="114300" distR="114300" simplePos="0" relativeHeight="251659264" behindDoc="0" locked="0" layoutInCell="1" allowOverlap="1">
          <wp:simplePos x="0" y="0"/>
          <wp:positionH relativeFrom="column">
            <wp:posOffset>139562</wp:posOffset>
          </wp:positionH>
          <wp:positionV relativeFrom="paragraph">
            <wp:posOffset>-126918</wp:posOffset>
          </wp:positionV>
          <wp:extent cx="1181597" cy="1081378"/>
          <wp:effectExtent l="19050" t="0" r="0" b="0"/>
          <wp:wrapNone/>
          <wp:docPr id="1" name="Imagen 1" descr="logoSO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OIB"/>
                  <pic:cNvPicPr>
                    <a:picLocks noChangeAspect="1" noChangeArrowheads="1"/>
                  </pic:cNvPicPr>
                </pic:nvPicPr>
                <pic:blipFill>
                  <a:blip r:embed="rId1"/>
                  <a:srcRect/>
                  <a:stretch>
                    <a:fillRect/>
                  </a:stretch>
                </pic:blipFill>
                <pic:spPr bwMode="auto">
                  <a:xfrm>
                    <a:off x="0" y="0"/>
                    <a:ext cx="1181597" cy="1081378"/>
                  </a:xfrm>
                  <a:prstGeom prst="rect">
                    <a:avLst/>
                  </a:prstGeom>
                  <a:noFill/>
                </pic:spPr>
              </pic:pic>
            </a:graphicData>
          </a:graphic>
        </wp:anchor>
      </w:drawing>
    </w:r>
    <w:r>
      <w:rPr>
        <w:noProof/>
        <w:sz w:val="24"/>
        <w:lang w:eastAsia="es-ES"/>
      </w:rPr>
      <w:tab/>
    </w:r>
    <w:r>
      <w:rPr>
        <w:rFonts w:ascii="Helvetica" w:hAnsi="Helvetica"/>
        <w:noProof/>
        <w:lang w:eastAsia="ca-ES"/>
      </w:rPr>
      <w:drawing>
        <wp:inline distT="0" distB="0" distL="0" distR="0">
          <wp:extent cx="1543050" cy="812800"/>
          <wp:effectExtent l="19050" t="0" r="0" b="0"/>
          <wp:docPr id="28" name="Imagen 2" descr="Logo_EEEJ_Garantia_Juvenil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EEEJ_Garantia_Juvenil_es.jpg"/>
                  <pic:cNvPicPr>
                    <a:picLocks noChangeAspect="1" noChangeArrowheads="1"/>
                  </pic:cNvPicPr>
                </pic:nvPicPr>
                <pic:blipFill>
                  <a:blip r:embed="rId2"/>
                  <a:srcRect/>
                  <a:stretch>
                    <a:fillRect/>
                  </a:stretch>
                </pic:blipFill>
                <pic:spPr bwMode="auto">
                  <a:xfrm>
                    <a:off x="0" y="0"/>
                    <a:ext cx="1543050" cy="812800"/>
                  </a:xfrm>
                  <a:prstGeom prst="rect">
                    <a:avLst/>
                  </a:prstGeom>
                  <a:noFill/>
                  <a:ln w="9525">
                    <a:noFill/>
                    <a:miter lim="800000"/>
                    <a:headEnd/>
                    <a:tailEnd/>
                  </a:ln>
                </pic:spPr>
              </pic:pic>
            </a:graphicData>
          </a:graphic>
        </wp:inline>
      </w:drawing>
    </w:r>
    <w:r>
      <w:rPr>
        <w:rFonts w:ascii="Helvetica" w:hAnsi="Helvetica"/>
        <w:noProof/>
        <w:lang w:val="es-ES" w:eastAsia="es-ES"/>
      </w:rPr>
      <w:t xml:space="preserve">                  </w:t>
    </w:r>
    <w:r>
      <w:rPr>
        <w:rFonts w:ascii="Helvetica" w:hAnsi="Helvetica"/>
        <w:noProof/>
        <w:lang w:eastAsia="ca-ES"/>
      </w:rPr>
      <w:drawing>
        <wp:inline distT="0" distB="0" distL="0" distR="0">
          <wp:extent cx="1123950" cy="882650"/>
          <wp:effectExtent l="19050" t="0" r="0" b="0"/>
          <wp:docPr id="29" name="Imagen 3" descr="FSE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BN.jpg"/>
                  <pic:cNvPicPr>
                    <a:picLocks noChangeAspect="1" noChangeArrowheads="1"/>
                  </pic:cNvPicPr>
                </pic:nvPicPr>
                <pic:blipFill>
                  <a:blip r:embed="rId3"/>
                  <a:srcRect/>
                  <a:stretch>
                    <a:fillRect/>
                  </a:stretch>
                </pic:blipFill>
                <pic:spPr bwMode="auto">
                  <a:xfrm>
                    <a:off x="0" y="0"/>
                    <a:ext cx="1123950" cy="882650"/>
                  </a:xfrm>
                  <a:prstGeom prst="rect">
                    <a:avLst/>
                  </a:prstGeom>
                  <a:noFill/>
                  <a:ln w="9525">
                    <a:noFill/>
                    <a:miter lim="800000"/>
                    <a:headEnd/>
                    <a:tailEnd/>
                  </a:ln>
                </pic:spPr>
              </pic:pic>
            </a:graphicData>
          </a:graphic>
        </wp:inline>
      </w:drawing>
    </w:r>
    <w:r>
      <w:rPr>
        <w:rFonts w:ascii="Helvetica" w:hAnsi="Helvetica"/>
        <w:noProof/>
        <w:lang w:val="es-ES" w:eastAsia="es-E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visibility:visible;mso-wrap-style:square" o:bullet="t">
        <v:imagedata r:id="rId1" o:title=""/>
      </v:shape>
    </w:pict>
  </w:numPicBullet>
  <w:abstractNum w:abstractNumId="0">
    <w:nsid w:val="00000001"/>
    <w:multiLevelType w:val="multilevel"/>
    <w:tmpl w:val="00000001"/>
    <w:lvl w:ilvl="0">
      <w:start w:val="1"/>
      <w:numFmt w:val="decimal"/>
      <w:pStyle w:val="Ttulo1"/>
      <w:lvlText w:val="%1."/>
      <w:lvlJc w:val="left"/>
      <w:pPr>
        <w:tabs>
          <w:tab w:val="num" w:pos="360"/>
        </w:tabs>
        <w:ind w:left="360" w:hanging="36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5"/>
    <w:lvl w:ilvl="0">
      <w:start w:val="1"/>
      <w:numFmt w:val="bullet"/>
      <w:lvlText w:val="o"/>
      <w:lvlJc w:val="left"/>
      <w:pPr>
        <w:tabs>
          <w:tab w:val="num" w:pos="0"/>
        </w:tabs>
        <w:ind w:left="714" w:hanging="360"/>
      </w:pPr>
      <w:rPr>
        <w:rFonts w:ascii="Courier New" w:hAnsi="Courier New" w:cs="Mangal"/>
      </w:rPr>
    </w:lvl>
  </w:abstractNum>
  <w:abstractNum w:abstractNumId="2">
    <w:nsid w:val="00000008"/>
    <w:multiLevelType w:val="singleLevel"/>
    <w:tmpl w:val="00000008"/>
    <w:name w:val="WW8Num11"/>
    <w:lvl w:ilvl="0">
      <w:start w:val="1"/>
      <w:numFmt w:val="bullet"/>
      <w:lvlText w:val="o"/>
      <w:lvlJc w:val="left"/>
      <w:pPr>
        <w:tabs>
          <w:tab w:val="num" w:pos="0"/>
        </w:tabs>
        <w:ind w:left="1429" w:hanging="360"/>
      </w:pPr>
      <w:rPr>
        <w:rFonts w:ascii="Courier New" w:hAnsi="Courier New" w:cs="Courier New"/>
        <w:sz w:val="24"/>
        <w:szCs w:val="24"/>
      </w:rPr>
    </w:lvl>
  </w:abstractNum>
  <w:abstractNum w:abstractNumId="3">
    <w:nsid w:val="00000009"/>
    <w:multiLevelType w:val="singleLevel"/>
    <w:tmpl w:val="00000009"/>
    <w:name w:val="WW8Num12"/>
    <w:lvl w:ilvl="0">
      <w:start w:val="1"/>
      <w:numFmt w:val="bullet"/>
      <w:lvlText w:val="o"/>
      <w:lvlJc w:val="left"/>
      <w:pPr>
        <w:tabs>
          <w:tab w:val="num" w:pos="0"/>
        </w:tabs>
        <w:ind w:left="1920" w:hanging="360"/>
      </w:pPr>
      <w:rPr>
        <w:rFonts w:ascii="Courier New" w:hAnsi="Courier New" w:cs="Courier New"/>
        <w:sz w:val="24"/>
        <w:szCs w:val="26"/>
      </w:rPr>
    </w:lvl>
  </w:abstractNum>
  <w:abstractNum w:abstractNumId="4">
    <w:nsid w:val="0000000C"/>
    <w:multiLevelType w:val="singleLevel"/>
    <w:tmpl w:val="F2DC6E9A"/>
    <w:name w:val="WW8Num15"/>
    <w:lvl w:ilvl="0">
      <w:start w:val="1"/>
      <w:numFmt w:val="decimal"/>
      <w:lvlText w:val="%1."/>
      <w:lvlJc w:val="left"/>
      <w:pPr>
        <w:tabs>
          <w:tab w:val="num" w:pos="0"/>
        </w:tabs>
        <w:ind w:left="360" w:hanging="360"/>
      </w:pPr>
      <w:rPr>
        <w:sz w:val="26"/>
        <w:szCs w:val="26"/>
      </w:rPr>
    </w:lvl>
  </w:abstractNum>
  <w:abstractNum w:abstractNumId="5">
    <w:nsid w:val="00000019"/>
    <w:multiLevelType w:val="singleLevel"/>
    <w:tmpl w:val="0EE6D614"/>
    <w:name w:val="WW8Num33"/>
    <w:lvl w:ilvl="0">
      <w:start w:val="1"/>
      <w:numFmt w:val="decimal"/>
      <w:lvlText w:val="%1."/>
      <w:lvlJc w:val="left"/>
      <w:pPr>
        <w:tabs>
          <w:tab w:val="num" w:pos="0"/>
        </w:tabs>
        <w:ind w:left="360" w:hanging="360"/>
      </w:pPr>
      <w:rPr>
        <w:rFonts w:ascii="LegacySanITCBoo" w:hAnsi="LegacySanITCBoo" w:cs="Symbol" w:hint="default"/>
        <w:sz w:val="20"/>
        <w:szCs w:val="26"/>
        <w:shd w:val="clear" w:color="auto" w:fill="FFFFFF"/>
      </w:rPr>
    </w:lvl>
  </w:abstractNum>
  <w:abstractNum w:abstractNumId="6">
    <w:nsid w:val="00000021"/>
    <w:multiLevelType w:val="singleLevel"/>
    <w:tmpl w:val="C46E6236"/>
    <w:name w:val="WW8Num41"/>
    <w:lvl w:ilvl="0">
      <w:start w:val="1"/>
      <w:numFmt w:val="decimal"/>
      <w:lvlText w:val="%1."/>
      <w:lvlJc w:val="left"/>
      <w:pPr>
        <w:tabs>
          <w:tab w:val="num" w:pos="0"/>
        </w:tabs>
        <w:ind w:left="360" w:hanging="360"/>
      </w:pPr>
      <w:rPr>
        <w:sz w:val="26"/>
        <w:szCs w:val="26"/>
        <w:lang w:val="ca-ES"/>
      </w:rPr>
    </w:lvl>
  </w:abstractNum>
  <w:abstractNum w:abstractNumId="7">
    <w:nsid w:val="00000023"/>
    <w:multiLevelType w:val="singleLevel"/>
    <w:tmpl w:val="00000023"/>
    <w:name w:val="WW8Num43"/>
    <w:lvl w:ilvl="0">
      <w:start w:val="1"/>
      <w:numFmt w:val="bullet"/>
      <w:lvlText w:val="o"/>
      <w:lvlJc w:val="left"/>
      <w:pPr>
        <w:tabs>
          <w:tab w:val="num" w:pos="0"/>
        </w:tabs>
        <w:ind w:left="1287" w:hanging="360"/>
      </w:pPr>
      <w:rPr>
        <w:rFonts w:ascii="Courier New" w:hAnsi="Courier New" w:cs="Mangal"/>
      </w:rPr>
    </w:lvl>
  </w:abstractNum>
  <w:abstractNum w:abstractNumId="8">
    <w:nsid w:val="00000024"/>
    <w:multiLevelType w:val="singleLevel"/>
    <w:tmpl w:val="00000024"/>
    <w:name w:val="WW8Num44"/>
    <w:lvl w:ilvl="0">
      <w:numFmt w:val="bullet"/>
      <w:lvlText w:val="—"/>
      <w:lvlJc w:val="left"/>
      <w:pPr>
        <w:tabs>
          <w:tab w:val="num" w:pos="0"/>
        </w:tabs>
        <w:ind w:left="720" w:hanging="360"/>
      </w:pPr>
      <w:rPr>
        <w:rFonts w:ascii="LegacySanITCBoo" w:hAnsi="LegacySanITCBoo"/>
        <w:i/>
      </w:rPr>
    </w:lvl>
  </w:abstractNum>
  <w:abstractNum w:abstractNumId="9">
    <w:nsid w:val="00000025"/>
    <w:multiLevelType w:val="singleLevel"/>
    <w:tmpl w:val="00000025"/>
    <w:name w:val="WW8Num46"/>
    <w:lvl w:ilvl="0">
      <w:start w:val="1"/>
      <w:numFmt w:val="bullet"/>
      <w:lvlText w:val="o"/>
      <w:lvlJc w:val="left"/>
      <w:pPr>
        <w:tabs>
          <w:tab w:val="num" w:pos="0"/>
        </w:tabs>
        <w:ind w:left="2138" w:hanging="360"/>
      </w:pPr>
      <w:rPr>
        <w:rFonts w:ascii="Courier New" w:hAnsi="Courier New" w:cs="Courier New" w:hint="default"/>
        <w:color w:val="000000"/>
        <w:sz w:val="24"/>
        <w:szCs w:val="26"/>
      </w:rPr>
    </w:lvl>
  </w:abstractNum>
  <w:abstractNum w:abstractNumId="10">
    <w:nsid w:val="00000026"/>
    <w:multiLevelType w:val="singleLevel"/>
    <w:tmpl w:val="00000026"/>
    <w:name w:val="WW8Num47"/>
    <w:lvl w:ilvl="0">
      <w:start w:val="1"/>
      <w:numFmt w:val="lowerLetter"/>
      <w:lvlText w:val="%1)"/>
      <w:lvlJc w:val="left"/>
      <w:pPr>
        <w:tabs>
          <w:tab w:val="num" w:pos="0"/>
        </w:tabs>
        <w:ind w:left="360" w:hanging="360"/>
      </w:pPr>
      <w:rPr>
        <w:i/>
      </w:rPr>
    </w:lvl>
  </w:abstractNum>
  <w:abstractNum w:abstractNumId="11">
    <w:nsid w:val="00000027"/>
    <w:multiLevelType w:val="singleLevel"/>
    <w:tmpl w:val="00000027"/>
    <w:name w:val="WW8Num48"/>
    <w:lvl w:ilvl="0">
      <w:numFmt w:val="bullet"/>
      <w:lvlText w:val="—"/>
      <w:lvlJc w:val="left"/>
      <w:pPr>
        <w:tabs>
          <w:tab w:val="num" w:pos="0"/>
        </w:tabs>
        <w:ind w:left="720" w:hanging="360"/>
      </w:pPr>
      <w:rPr>
        <w:rFonts w:ascii="LegacySanITCBoo" w:hAnsi="LegacySanITCBoo" w:cs="Times New Roman" w:hint="default"/>
        <w:color w:val="auto"/>
      </w:rPr>
    </w:lvl>
  </w:abstractNum>
  <w:abstractNum w:abstractNumId="12">
    <w:nsid w:val="06DF39F4"/>
    <w:multiLevelType w:val="hybridMultilevel"/>
    <w:tmpl w:val="305460B4"/>
    <w:lvl w:ilvl="0" w:tplc="692C2A8E">
      <w:start w:val="3"/>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15EE066A"/>
    <w:multiLevelType w:val="hybridMultilevel"/>
    <w:tmpl w:val="3AA07298"/>
    <w:lvl w:ilvl="0" w:tplc="89B0A4A8">
      <w:start w:val="3"/>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nsid w:val="2B0C2424"/>
    <w:multiLevelType w:val="hybridMultilevel"/>
    <w:tmpl w:val="FC44871E"/>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nsid w:val="2C305844"/>
    <w:multiLevelType w:val="hybridMultilevel"/>
    <w:tmpl w:val="8AAA227C"/>
    <w:lvl w:ilvl="0" w:tplc="637C0096">
      <w:start w:val="2"/>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2F8C563E"/>
    <w:multiLevelType w:val="hybridMultilevel"/>
    <w:tmpl w:val="8C46BA14"/>
    <w:lvl w:ilvl="0" w:tplc="A642AA16">
      <w:start w:val="2"/>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nsid w:val="3746383C"/>
    <w:multiLevelType w:val="hybridMultilevel"/>
    <w:tmpl w:val="407E86B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nsid w:val="3EFF0CDD"/>
    <w:multiLevelType w:val="hybridMultilevel"/>
    <w:tmpl w:val="4C640C46"/>
    <w:lvl w:ilvl="0" w:tplc="35A8CFD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525C597D"/>
    <w:multiLevelType w:val="hybridMultilevel"/>
    <w:tmpl w:val="148451D2"/>
    <w:lvl w:ilvl="0" w:tplc="5776B5E4">
      <w:start w:val="3"/>
      <w:numFmt w:val="decimal"/>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54447EDB"/>
    <w:multiLevelType w:val="hybridMultilevel"/>
    <w:tmpl w:val="8982B1F2"/>
    <w:lvl w:ilvl="0" w:tplc="0A7C78A4">
      <w:start w:val="1"/>
      <w:numFmt w:val="lowerLetter"/>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nsid w:val="5AB5114E"/>
    <w:multiLevelType w:val="hybridMultilevel"/>
    <w:tmpl w:val="19F07736"/>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nsid w:val="67073E42"/>
    <w:multiLevelType w:val="hybridMultilevel"/>
    <w:tmpl w:val="491C1512"/>
    <w:lvl w:ilvl="0" w:tplc="33C21D1A">
      <w:start w:val="1"/>
      <w:numFmt w:val="bullet"/>
      <w:lvlText w:val="—"/>
      <w:lvlJc w:val="left"/>
      <w:pPr>
        <w:ind w:left="360" w:hanging="360"/>
      </w:pPr>
      <w:rPr>
        <w:rFonts w:ascii="LegacySanITCBoo" w:eastAsia="Times New Roman" w:hAnsi="LegacySanITCBoo" w:cs="LegacySanITCBoo"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3">
    <w:nsid w:val="706946DD"/>
    <w:multiLevelType w:val="hybridMultilevel"/>
    <w:tmpl w:val="280254FA"/>
    <w:lvl w:ilvl="0" w:tplc="578E7E1E">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nsid w:val="7A224711"/>
    <w:multiLevelType w:val="hybridMultilevel"/>
    <w:tmpl w:val="5AC4A4EC"/>
    <w:lvl w:ilvl="0" w:tplc="0403000F">
      <w:start w:val="1"/>
      <w:numFmt w:val="decimal"/>
      <w:lvlText w:val="%1."/>
      <w:lvlJc w:val="left"/>
      <w:pPr>
        <w:ind w:left="644"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7A94508C"/>
    <w:multiLevelType w:val="hybridMultilevel"/>
    <w:tmpl w:val="FE76B0A6"/>
    <w:lvl w:ilvl="0" w:tplc="6568A406">
      <w:start w:val="1"/>
      <w:numFmt w:val="decimal"/>
      <w:lvlText w:val="%1."/>
      <w:lvlJc w:val="left"/>
      <w:pPr>
        <w:ind w:left="644" w:hanging="360"/>
      </w:pPr>
      <w:rPr>
        <w:rFonts w:hint="default"/>
      </w:rPr>
    </w:lvl>
    <w:lvl w:ilvl="1" w:tplc="0C0A0019" w:tentative="1">
      <w:start w:val="1"/>
      <w:numFmt w:val="lowerLetter"/>
      <w:lvlText w:val="%2."/>
      <w:lvlJc w:val="left"/>
      <w:pPr>
        <w:ind w:left="939" w:hanging="360"/>
      </w:pPr>
    </w:lvl>
    <w:lvl w:ilvl="2" w:tplc="0C0A001B" w:tentative="1">
      <w:start w:val="1"/>
      <w:numFmt w:val="lowerRoman"/>
      <w:lvlText w:val="%3."/>
      <w:lvlJc w:val="right"/>
      <w:pPr>
        <w:ind w:left="1659" w:hanging="180"/>
      </w:pPr>
    </w:lvl>
    <w:lvl w:ilvl="3" w:tplc="0C0A000F" w:tentative="1">
      <w:start w:val="1"/>
      <w:numFmt w:val="decimal"/>
      <w:lvlText w:val="%4."/>
      <w:lvlJc w:val="left"/>
      <w:pPr>
        <w:ind w:left="2379" w:hanging="360"/>
      </w:pPr>
    </w:lvl>
    <w:lvl w:ilvl="4" w:tplc="0C0A0019" w:tentative="1">
      <w:start w:val="1"/>
      <w:numFmt w:val="lowerLetter"/>
      <w:lvlText w:val="%5."/>
      <w:lvlJc w:val="left"/>
      <w:pPr>
        <w:ind w:left="3099" w:hanging="360"/>
      </w:pPr>
    </w:lvl>
    <w:lvl w:ilvl="5" w:tplc="0C0A001B" w:tentative="1">
      <w:start w:val="1"/>
      <w:numFmt w:val="lowerRoman"/>
      <w:lvlText w:val="%6."/>
      <w:lvlJc w:val="right"/>
      <w:pPr>
        <w:ind w:left="3819" w:hanging="180"/>
      </w:pPr>
    </w:lvl>
    <w:lvl w:ilvl="6" w:tplc="0C0A000F" w:tentative="1">
      <w:start w:val="1"/>
      <w:numFmt w:val="decimal"/>
      <w:lvlText w:val="%7."/>
      <w:lvlJc w:val="left"/>
      <w:pPr>
        <w:ind w:left="4539" w:hanging="360"/>
      </w:pPr>
    </w:lvl>
    <w:lvl w:ilvl="7" w:tplc="0C0A0019" w:tentative="1">
      <w:start w:val="1"/>
      <w:numFmt w:val="lowerLetter"/>
      <w:lvlText w:val="%8."/>
      <w:lvlJc w:val="left"/>
      <w:pPr>
        <w:ind w:left="5259" w:hanging="360"/>
      </w:pPr>
    </w:lvl>
    <w:lvl w:ilvl="8" w:tplc="0C0A001B" w:tentative="1">
      <w:start w:val="1"/>
      <w:numFmt w:val="lowerRoman"/>
      <w:lvlText w:val="%9."/>
      <w:lvlJc w:val="right"/>
      <w:pPr>
        <w:ind w:left="5979" w:hanging="180"/>
      </w:pPr>
    </w:lvl>
  </w:abstractNum>
  <w:abstractNum w:abstractNumId="26">
    <w:nsid w:val="7E0F6BE5"/>
    <w:multiLevelType w:val="hybridMultilevel"/>
    <w:tmpl w:val="DCC4C58A"/>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20"/>
  </w:num>
  <w:num w:numId="15">
    <w:abstractNumId w:val="15"/>
  </w:num>
  <w:num w:numId="16">
    <w:abstractNumId w:val="14"/>
  </w:num>
  <w:num w:numId="17">
    <w:abstractNumId w:val="12"/>
  </w:num>
  <w:num w:numId="18">
    <w:abstractNumId w:val="26"/>
  </w:num>
  <w:num w:numId="19">
    <w:abstractNumId w:val="21"/>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25"/>
  </w:num>
  <w:num w:numId="24">
    <w:abstractNumId w:val="18"/>
  </w:num>
  <w:num w:numId="25">
    <w:abstractNumId w:val="16"/>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D7944"/>
    <w:rsid w:val="000059E0"/>
    <w:rsid w:val="00005E74"/>
    <w:rsid w:val="0003240D"/>
    <w:rsid w:val="000359C9"/>
    <w:rsid w:val="0005586E"/>
    <w:rsid w:val="00075A26"/>
    <w:rsid w:val="000A1B55"/>
    <w:rsid w:val="000B35F3"/>
    <w:rsid w:val="000B4FAF"/>
    <w:rsid w:val="000F1453"/>
    <w:rsid w:val="000F444D"/>
    <w:rsid w:val="000F4AEE"/>
    <w:rsid w:val="00107DAF"/>
    <w:rsid w:val="001370BD"/>
    <w:rsid w:val="001437DF"/>
    <w:rsid w:val="00150776"/>
    <w:rsid w:val="00176AC0"/>
    <w:rsid w:val="00177F32"/>
    <w:rsid w:val="00180EDC"/>
    <w:rsid w:val="001A3126"/>
    <w:rsid w:val="001B1F68"/>
    <w:rsid w:val="001B3FF8"/>
    <w:rsid w:val="001B570D"/>
    <w:rsid w:val="001C7024"/>
    <w:rsid w:val="001D0D81"/>
    <w:rsid w:val="001D2E27"/>
    <w:rsid w:val="001D6369"/>
    <w:rsid w:val="001E2092"/>
    <w:rsid w:val="001F17DB"/>
    <w:rsid w:val="001F20B2"/>
    <w:rsid w:val="001F2935"/>
    <w:rsid w:val="00213E3E"/>
    <w:rsid w:val="00222D31"/>
    <w:rsid w:val="00230883"/>
    <w:rsid w:val="00240983"/>
    <w:rsid w:val="002461DF"/>
    <w:rsid w:val="00257FB2"/>
    <w:rsid w:val="00271B9F"/>
    <w:rsid w:val="00284561"/>
    <w:rsid w:val="0028727C"/>
    <w:rsid w:val="0029657B"/>
    <w:rsid w:val="002A4301"/>
    <w:rsid w:val="002A5A1F"/>
    <w:rsid w:val="002A758B"/>
    <w:rsid w:val="002B5478"/>
    <w:rsid w:val="002C085E"/>
    <w:rsid w:val="002C1771"/>
    <w:rsid w:val="002D34AC"/>
    <w:rsid w:val="002F3A42"/>
    <w:rsid w:val="002F596B"/>
    <w:rsid w:val="002F5B9C"/>
    <w:rsid w:val="002F7373"/>
    <w:rsid w:val="00314C00"/>
    <w:rsid w:val="00320359"/>
    <w:rsid w:val="003444A7"/>
    <w:rsid w:val="00352E1B"/>
    <w:rsid w:val="00375F4E"/>
    <w:rsid w:val="0038298B"/>
    <w:rsid w:val="0038544D"/>
    <w:rsid w:val="00392223"/>
    <w:rsid w:val="00397407"/>
    <w:rsid w:val="003B152E"/>
    <w:rsid w:val="003C78FA"/>
    <w:rsid w:val="003D0164"/>
    <w:rsid w:val="003D1F24"/>
    <w:rsid w:val="003D35BA"/>
    <w:rsid w:val="003E7D4E"/>
    <w:rsid w:val="00400EB2"/>
    <w:rsid w:val="00412A4C"/>
    <w:rsid w:val="00417155"/>
    <w:rsid w:val="00417A59"/>
    <w:rsid w:val="004241B5"/>
    <w:rsid w:val="00427E0D"/>
    <w:rsid w:val="00455E2F"/>
    <w:rsid w:val="00457E82"/>
    <w:rsid w:val="004608FD"/>
    <w:rsid w:val="00474B6E"/>
    <w:rsid w:val="00480CE7"/>
    <w:rsid w:val="004B25FC"/>
    <w:rsid w:val="004B686E"/>
    <w:rsid w:val="004C7380"/>
    <w:rsid w:val="004D3B85"/>
    <w:rsid w:val="004E38CE"/>
    <w:rsid w:val="004F10F8"/>
    <w:rsid w:val="004F181D"/>
    <w:rsid w:val="004F356E"/>
    <w:rsid w:val="005003B6"/>
    <w:rsid w:val="00510B91"/>
    <w:rsid w:val="00534D16"/>
    <w:rsid w:val="005B2367"/>
    <w:rsid w:val="005B3CAE"/>
    <w:rsid w:val="005B4B8E"/>
    <w:rsid w:val="005D70DD"/>
    <w:rsid w:val="005F0AB7"/>
    <w:rsid w:val="005F289E"/>
    <w:rsid w:val="006015A4"/>
    <w:rsid w:val="006204F6"/>
    <w:rsid w:val="006220CB"/>
    <w:rsid w:val="00623F8F"/>
    <w:rsid w:val="00630FA2"/>
    <w:rsid w:val="00640851"/>
    <w:rsid w:val="00664631"/>
    <w:rsid w:val="00684694"/>
    <w:rsid w:val="006A23E4"/>
    <w:rsid w:val="006A4A6E"/>
    <w:rsid w:val="006D4AEE"/>
    <w:rsid w:val="006E5161"/>
    <w:rsid w:val="006F3F2B"/>
    <w:rsid w:val="006F5AA8"/>
    <w:rsid w:val="00700013"/>
    <w:rsid w:val="00701467"/>
    <w:rsid w:val="00733DFB"/>
    <w:rsid w:val="00734265"/>
    <w:rsid w:val="00745460"/>
    <w:rsid w:val="007477C4"/>
    <w:rsid w:val="007631E9"/>
    <w:rsid w:val="00771C29"/>
    <w:rsid w:val="00773595"/>
    <w:rsid w:val="00785EEC"/>
    <w:rsid w:val="00787D29"/>
    <w:rsid w:val="007B2134"/>
    <w:rsid w:val="007C0F11"/>
    <w:rsid w:val="007D4843"/>
    <w:rsid w:val="007D4E47"/>
    <w:rsid w:val="007E3B00"/>
    <w:rsid w:val="007F1825"/>
    <w:rsid w:val="00801FF4"/>
    <w:rsid w:val="00815ECF"/>
    <w:rsid w:val="008211F5"/>
    <w:rsid w:val="00837C08"/>
    <w:rsid w:val="0085687D"/>
    <w:rsid w:val="00877C24"/>
    <w:rsid w:val="008840A3"/>
    <w:rsid w:val="008A25DC"/>
    <w:rsid w:val="008C320C"/>
    <w:rsid w:val="008C76DD"/>
    <w:rsid w:val="008F1EEB"/>
    <w:rsid w:val="00900830"/>
    <w:rsid w:val="009011B3"/>
    <w:rsid w:val="00911EA3"/>
    <w:rsid w:val="00912D54"/>
    <w:rsid w:val="00930528"/>
    <w:rsid w:val="00937086"/>
    <w:rsid w:val="009617F0"/>
    <w:rsid w:val="0097143F"/>
    <w:rsid w:val="00974F27"/>
    <w:rsid w:val="009926AE"/>
    <w:rsid w:val="00997250"/>
    <w:rsid w:val="009A3133"/>
    <w:rsid w:val="009B1987"/>
    <w:rsid w:val="009B5F2D"/>
    <w:rsid w:val="009C6037"/>
    <w:rsid w:val="009D1B35"/>
    <w:rsid w:val="009D7292"/>
    <w:rsid w:val="009E4B8F"/>
    <w:rsid w:val="00A02DB3"/>
    <w:rsid w:val="00A0411C"/>
    <w:rsid w:val="00A20E51"/>
    <w:rsid w:val="00A23AE0"/>
    <w:rsid w:val="00A27143"/>
    <w:rsid w:val="00A36666"/>
    <w:rsid w:val="00A4011B"/>
    <w:rsid w:val="00A96EF9"/>
    <w:rsid w:val="00A9765E"/>
    <w:rsid w:val="00AB77F9"/>
    <w:rsid w:val="00AC7379"/>
    <w:rsid w:val="00AD1C9C"/>
    <w:rsid w:val="00AE47CB"/>
    <w:rsid w:val="00AF2AEA"/>
    <w:rsid w:val="00AF4978"/>
    <w:rsid w:val="00B0222D"/>
    <w:rsid w:val="00B07B6D"/>
    <w:rsid w:val="00B14377"/>
    <w:rsid w:val="00B147AC"/>
    <w:rsid w:val="00B276A8"/>
    <w:rsid w:val="00B34078"/>
    <w:rsid w:val="00B37DDA"/>
    <w:rsid w:val="00B566D8"/>
    <w:rsid w:val="00B6064E"/>
    <w:rsid w:val="00B75AAF"/>
    <w:rsid w:val="00B7750A"/>
    <w:rsid w:val="00B82F68"/>
    <w:rsid w:val="00BA536D"/>
    <w:rsid w:val="00BB0AE1"/>
    <w:rsid w:val="00BB2EB1"/>
    <w:rsid w:val="00BC00F7"/>
    <w:rsid w:val="00BD7944"/>
    <w:rsid w:val="00BE005F"/>
    <w:rsid w:val="00C12342"/>
    <w:rsid w:val="00C2456D"/>
    <w:rsid w:val="00C37AC4"/>
    <w:rsid w:val="00CD7B58"/>
    <w:rsid w:val="00CF5EE2"/>
    <w:rsid w:val="00D10883"/>
    <w:rsid w:val="00D245D8"/>
    <w:rsid w:val="00D24F7C"/>
    <w:rsid w:val="00D4481D"/>
    <w:rsid w:val="00D50699"/>
    <w:rsid w:val="00D53535"/>
    <w:rsid w:val="00D57BBF"/>
    <w:rsid w:val="00D66A96"/>
    <w:rsid w:val="00D66BD0"/>
    <w:rsid w:val="00D73A9D"/>
    <w:rsid w:val="00D846EF"/>
    <w:rsid w:val="00D95CDA"/>
    <w:rsid w:val="00DA3833"/>
    <w:rsid w:val="00DC1C6A"/>
    <w:rsid w:val="00DD48ED"/>
    <w:rsid w:val="00DD597B"/>
    <w:rsid w:val="00E02F8A"/>
    <w:rsid w:val="00E25533"/>
    <w:rsid w:val="00E37732"/>
    <w:rsid w:val="00E5209D"/>
    <w:rsid w:val="00E71269"/>
    <w:rsid w:val="00E82141"/>
    <w:rsid w:val="00E92702"/>
    <w:rsid w:val="00E9694E"/>
    <w:rsid w:val="00E97A1D"/>
    <w:rsid w:val="00EA2444"/>
    <w:rsid w:val="00EB15D1"/>
    <w:rsid w:val="00EB1B0C"/>
    <w:rsid w:val="00EB60A9"/>
    <w:rsid w:val="00EB7795"/>
    <w:rsid w:val="00EC54D6"/>
    <w:rsid w:val="00EF613F"/>
    <w:rsid w:val="00F30411"/>
    <w:rsid w:val="00F325F4"/>
    <w:rsid w:val="00F32927"/>
    <w:rsid w:val="00F443E7"/>
    <w:rsid w:val="00F54182"/>
    <w:rsid w:val="00F66EC9"/>
    <w:rsid w:val="00F72531"/>
    <w:rsid w:val="00F72E4A"/>
    <w:rsid w:val="00F74B60"/>
    <w:rsid w:val="00F82864"/>
    <w:rsid w:val="00F91B57"/>
    <w:rsid w:val="00FA1613"/>
    <w:rsid w:val="00FA4FF8"/>
    <w:rsid w:val="00FB2C3B"/>
    <w:rsid w:val="00FC0EAE"/>
    <w:rsid w:val="00FD2AF6"/>
    <w:rsid w:val="00FF09CA"/>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44"/>
    <w:pPr>
      <w:suppressAutoHyphens/>
      <w:spacing w:before="120" w:after="120"/>
      <w:jc w:val="both"/>
    </w:pPr>
    <w:rPr>
      <w:rFonts w:ascii="LegacySanITCBoo" w:eastAsia="Times New Roman" w:hAnsi="LegacySanITCBoo" w:cs="LegacySanITCBoo"/>
      <w:sz w:val="26"/>
      <w:lang w:eastAsia="ar-SA"/>
    </w:rPr>
  </w:style>
  <w:style w:type="paragraph" w:styleId="Ttulo1">
    <w:name w:val="heading 1"/>
    <w:basedOn w:val="Normal"/>
    <w:next w:val="Normal"/>
    <w:link w:val="Ttulo1Car"/>
    <w:qFormat/>
    <w:rsid w:val="00BD7944"/>
    <w:pPr>
      <w:keepNext/>
      <w:numPr>
        <w:numId w:val="1"/>
      </w:numPr>
      <w:spacing w:before="0" w:after="0"/>
      <w:outlineLvl w:val="0"/>
    </w:pPr>
    <w:rPr>
      <w:b/>
      <w:lang w:val="es-ES"/>
    </w:rPr>
  </w:style>
  <w:style w:type="paragraph" w:styleId="Ttulo4">
    <w:name w:val="heading 4"/>
    <w:basedOn w:val="Normal"/>
    <w:next w:val="Normal"/>
    <w:link w:val="Ttulo4Car"/>
    <w:qFormat/>
    <w:rsid w:val="00BD7944"/>
    <w:pPr>
      <w:keepNext/>
      <w:jc w:val="center"/>
      <w:outlineLvl w:val="3"/>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944"/>
    <w:rPr>
      <w:rFonts w:ascii="LegacySanITCBoo" w:eastAsia="Times New Roman" w:hAnsi="LegacySanITCBoo" w:cs="LegacySanITCBoo"/>
      <w:b/>
      <w:sz w:val="26"/>
      <w:szCs w:val="20"/>
      <w:lang w:eastAsia="ar-SA"/>
    </w:rPr>
  </w:style>
  <w:style w:type="character" w:customStyle="1" w:styleId="Ttulo4Car">
    <w:name w:val="Título 4 Car"/>
    <w:basedOn w:val="Fuentedeprrafopredeter"/>
    <w:link w:val="Ttulo4"/>
    <w:rsid w:val="00BD7944"/>
    <w:rPr>
      <w:rFonts w:ascii="LegacySanITCBoo" w:eastAsia="Times New Roman" w:hAnsi="LegacySanITCBoo" w:cs="LegacySanITCBoo"/>
      <w:b/>
      <w:sz w:val="26"/>
      <w:szCs w:val="20"/>
      <w:u w:val="single"/>
      <w:lang w:val="ca-ES" w:eastAsia="ar-SA"/>
    </w:rPr>
  </w:style>
  <w:style w:type="character" w:styleId="Nmerodepgina">
    <w:name w:val="page number"/>
    <w:basedOn w:val="Fuentedeprrafopredeter"/>
    <w:rsid w:val="00BD7944"/>
  </w:style>
  <w:style w:type="character" w:styleId="Hipervnculo">
    <w:name w:val="Hyperlink"/>
    <w:uiPriority w:val="99"/>
    <w:rsid w:val="00BD7944"/>
    <w:rPr>
      <w:color w:val="0000FF"/>
      <w:u w:val="single"/>
    </w:rPr>
  </w:style>
  <w:style w:type="paragraph" w:styleId="Textoindependiente">
    <w:name w:val="Body Text"/>
    <w:basedOn w:val="Normal"/>
    <w:link w:val="TextoindependienteCar"/>
    <w:rsid w:val="00BD7944"/>
    <w:rPr>
      <w:sz w:val="24"/>
      <w:lang w:val="es-ES"/>
    </w:rPr>
  </w:style>
  <w:style w:type="character" w:customStyle="1" w:styleId="TextoindependienteCar">
    <w:name w:val="Texto independiente Car"/>
    <w:basedOn w:val="Fuentedeprrafopredeter"/>
    <w:link w:val="Textoindependiente"/>
    <w:rsid w:val="00BD7944"/>
    <w:rPr>
      <w:rFonts w:ascii="LegacySanITCBoo" w:eastAsia="Times New Roman" w:hAnsi="LegacySanITCBoo" w:cs="LegacySanITCBoo"/>
      <w:sz w:val="24"/>
      <w:szCs w:val="20"/>
      <w:lang w:eastAsia="ar-SA"/>
    </w:rPr>
  </w:style>
  <w:style w:type="paragraph" w:styleId="Encabezado">
    <w:name w:val="header"/>
    <w:basedOn w:val="Normal"/>
    <w:link w:val="EncabezadoCar"/>
    <w:rsid w:val="00BD7944"/>
  </w:style>
  <w:style w:type="character" w:customStyle="1" w:styleId="EncabezadoCar">
    <w:name w:val="Encabezado Car"/>
    <w:basedOn w:val="Fuentedeprrafopredeter"/>
    <w:link w:val="Encabezado"/>
    <w:uiPriority w:val="99"/>
    <w:rsid w:val="00BD7944"/>
    <w:rPr>
      <w:rFonts w:ascii="LegacySanITCBoo" w:eastAsia="Times New Roman" w:hAnsi="LegacySanITCBoo" w:cs="LegacySanITCBoo"/>
      <w:sz w:val="26"/>
      <w:szCs w:val="20"/>
      <w:lang w:val="ca-ES" w:eastAsia="ar-SA"/>
    </w:rPr>
  </w:style>
  <w:style w:type="paragraph" w:styleId="Piedepgina">
    <w:name w:val="footer"/>
    <w:basedOn w:val="Normal"/>
    <w:link w:val="PiedepginaCar"/>
    <w:uiPriority w:val="99"/>
    <w:rsid w:val="00BD7944"/>
  </w:style>
  <w:style w:type="character" w:customStyle="1" w:styleId="PiedepginaCar">
    <w:name w:val="Pie de página Car"/>
    <w:basedOn w:val="Fuentedeprrafopredeter"/>
    <w:link w:val="Piedepgina"/>
    <w:uiPriority w:val="99"/>
    <w:rsid w:val="00BD7944"/>
    <w:rPr>
      <w:rFonts w:ascii="LegacySanITCBoo" w:eastAsia="Times New Roman" w:hAnsi="LegacySanITCBoo" w:cs="LegacySanITCBoo"/>
      <w:sz w:val="26"/>
      <w:szCs w:val="20"/>
      <w:lang w:val="ca-ES" w:eastAsia="ar-SA"/>
    </w:rPr>
  </w:style>
  <w:style w:type="paragraph" w:styleId="Sangradetextonormal">
    <w:name w:val="Body Text Indent"/>
    <w:basedOn w:val="Normal"/>
    <w:link w:val="SangradetextonormalCar"/>
    <w:rsid w:val="00BD7944"/>
    <w:pPr>
      <w:ind w:left="340"/>
    </w:pPr>
  </w:style>
  <w:style w:type="character" w:customStyle="1" w:styleId="SangradetextonormalCar">
    <w:name w:val="Sangría de texto normal Car"/>
    <w:basedOn w:val="Fuentedeprrafopredeter"/>
    <w:link w:val="Sangradetextonormal"/>
    <w:rsid w:val="00BD7944"/>
    <w:rPr>
      <w:rFonts w:ascii="LegacySanITCBoo" w:eastAsia="Times New Roman" w:hAnsi="LegacySanITCBoo" w:cs="LegacySanITCBoo"/>
      <w:sz w:val="26"/>
      <w:szCs w:val="20"/>
      <w:lang w:val="ca-ES" w:eastAsia="ar-SA"/>
    </w:rPr>
  </w:style>
  <w:style w:type="paragraph" w:customStyle="1" w:styleId="Sangra2detindependiente1">
    <w:name w:val="Sangría 2 de t. independiente1"/>
    <w:basedOn w:val="Normal"/>
    <w:rsid w:val="00BD7944"/>
    <w:pPr>
      <w:spacing w:before="0" w:after="0"/>
      <w:ind w:left="284" w:hanging="284"/>
    </w:pPr>
    <w:rPr>
      <w:rFonts w:ascii="Arial" w:hAnsi="Arial" w:cs="Arial"/>
      <w:sz w:val="24"/>
    </w:rPr>
  </w:style>
  <w:style w:type="paragraph" w:customStyle="1" w:styleId="Default">
    <w:name w:val="Default"/>
    <w:rsid w:val="00BD7944"/>
    <w:pPr>
      <w:suppressAutoHyphens/>
      <w:autoSpaceDE w:val="0"/>
    </w:pPr>
    <w:rPr>
      <w:rFonts w:ascii="Arial" w:eastAsia="Times New Roman" w:hAnsi="Arial" w:cs="Arial"/>
      <w:color w:val="000000"/>
      <w:sz w:val="24"/>
      <w:szCs w:val="24"/>
      <w:lang w:val="es-ES" w:eastAsia="ar-SA"/>
    </w:rPr>
  </w:style>
  <w:style w:type="paragraph" w:customStyle="1" w:styleId="Textoindependiente21">
    <w:name w:val="Texto independiente 21"/>
    <w:basedOn w:val="Normal"/>
    <w:rsid w:val="00BD7944"/>
    <w:pPr>
      <w:spacing w:before="0" w:after="0"/>
    </w:pPr>
    <w:rPr>
      <w:rFonts w:ascii="Arial" w:hAnsi="Arial" w:cs="Arial"/>
      <w:sz w:val="20"/>
    </w:rPr>
  </w:style>
  <w:style w:type="paragraph" w:styleId="Textodeglobo">
    <w:name w:val="Balloon Text"/>
    <w:basedOn w:val="Normal"/>
    <w:link w:val="TextodegloboCar"/>
    <w:uiPriority w:val="99"/>
    <w:semiHidden/>
    <w:unhideWhenUsed/>
    <w:rsid w:val="00EB60A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0A9"/>
    <w:rPr>
      <w:rFonts w:ascii="Tahoma" w:eastAsia="Times New Roman" w:hAnsi="Tahoma" w:cs="Tahoma"/>
      <w:sz w:val="16"/>
      <w:szCs w:val="16"/>
      <w:lang w:val="ca-ES" w:eastAsia="ar-SA"/>
    </w:rPr>
  </w:style>
  <w:style w:type="paragraph" w:styleId="Textonotapie">
    <w:name w:val="footnote text"/>
    <w:basedOn w:val="Normal"/>
    <w:link w:val="TextonotapieCar"/>
    <w:uiPriority w:val="99"/>
    <w:semiHidden/>
    <w:unhideWhenUsed/>
    <w:rsid w:val="00392223"/>
    <w:rPr>
      <w:sz w:val="20"/>
    </w:rPr>
  </w:style>
  <w:style w:type="character" w:customStyle="1" w:styleId="TextonotapieCar">
    <w:name w:val="Texto nota pie Car"/>
    <w:basedOn w:val="Fuentedeprrafopredeter"/>
    <w:link w:val="Textonotapie"/>
    <w:uiPriority w:val="99"/>
    <w:semiHidden/>
    <w:rsid w:val="00392223"/>
    <w:rPr>
      <w:rFonts w:ascii="LegacySanITCBoo" w:eastAsia="Times New Roman" w:hAnsi="LegacySanITCBoo" w:cs="LegacySanITCBoo"/>
      <w:lang w:eastAsia="ar-SA"/>
    </w:rPr>
  </w:style>
  <w:style w:type="character" w:styleId="Refdenotaalpie">
    <w:name w:val="footnote reference"/>
    <w:basedOn w:val="Fuentedeprrafopredeter"/>
    <w:uiPriority w:val="99"/>
    <w:semiHidden/>
    <w:unhideWhenUsed/>
    <w:rsid w:val="00392223"/>
    <w:rPr>
      <w:vertAlign w:val="superscript"/>
    </w:rPr>
  </w:style>
  <w:style w:type="table" w:styleId="Tablaconcuadrcula">
    <w:name w:val="Table Grid"/>
    <w:basedOn w:val="Tablanormal"/>
    <w:uiPriority w:val="59"/>
    <w:rsid w:val="000F4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15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eastAsia="ca-ES"/>
    </w:rPr>
  </w:style>
  <w:style w:type="character" w:customStyle="1" w:styleId="HTMLconformatoprevioCar">
    <w:name w:val="HTML con formato previo Car"/>
    <w:basedOn w:val="Fuentedeprrafopredeter"/>
    <w:link w:val="HTMLconformatoprevio"/>
    <w:uiPriority w:val="99"/>
    <w:semiHidden/>
    <w:rsid w:val="0015077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95385761">
      <w:bodyDiv w:val="1"/>
      <w:marLeft w:val="0"/>
      <w:marRight w:val="0"/>
      <w:marTop w:val="0"/>
      <w:marBottom w:val="0"/>
      <w:divBdr>
        <w:top w:val="none" w:sz="0" w:space="0" w:color="auto"/>
        <w:left w:val="none" w:sz="0" w:space="0" w:color="auto"/>
        <w:bottom w:val="none" w:sz="0" w:space="0" w:color="auto"/>
        <w:right w:val="none" w:sz="0" w:space="0" w:color="auto"/>
      </w:divBdr>
    </w:div>
    <w:div w:id="4443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19299-EE3E-4BCE-B7B6-EA3FA995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430</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2877</CharactersWithSpaces>
  <SharedDoc>false</SharedDoc>
  <HLinks>
    <vt:vector size="6" baseType="variant">
      <vt:variant>
        <vt:i4>5636179</vt:i4>
      </vt:variant>
      <vt:variant>
        <vt:i4>3</vt:i4>
      </vt:variant>
      <vt:variant>
        <vt:i4>0</vt:i4>
      </vt:variant>
      <vt:variant>
        <vt:i4>5</vt:i4>
      </vt:variant>
      <vt:variant>
        <vt:lpwstr>http://soib.caib.es/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u02436</dc:creator>
  <cp:lastModifiedBy>u103799</cp:lastModifiedBy>
  <cp:revision>6</cp:revision>
  <cp:lastPrinted>2019-06-21T08:10:00Z</cp:lastPrinted>
  <dcterms:created xsi:type="dcterms:W3CDTF">2019-06-14T07:00:00Z</dcterms:created>
  <dcterms:modified xsi:type="dcterms:W3CDTF">2020-01-15T12:36:00Z</dcterms:modified>
</cp:coreProperties>
</file>