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08" w:rsidRPr="00E163D1" w:rsidRDefault="00756708"/>
    <w:p w:rsidR="008900B1" w:rsidRPr="00E163D1" w:rsidRDefault="008900B1"/>
    <w:p w:rsidR="008900B1" w:rsidRPr="00E163D1" w:rsidRDefault="008900B1" w:rsidP="008900B1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4"/>
          <w:szCs w:val="24"/>
        </w:rPr>
      </w:pPr>
      <w:r w:rsidRPr="00E163D1">
        <w:rPr>
          <w:rFonts w:ascii="LegacySanITCBoo" w:hAnsi="LegacySanITCBoo"/>
          <w:b/>
          <w:sz w:val="24"/>
          <w:szCs w:val="24"/>
        </w:rPr>
        <w:t>D1   CRONOGRAMA DE GESTIÓ DELS DOCUMENTS</w:t>
      </w:r>
    </w:p>
    <w:p w:rsidR="008900B1" w:rsidRPr="00E163D1" w:rsidRDefault="008900B1" w:rsidP="008900B1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4"/>
          <w:szCs w:val="24"/>
          <w:u w:val="single"/>
        </w:rPr>
      </w:pPr>
      <w:r w:rsidRPr="00E163D1">
        <w:rPr>
          <w:rFonts w:ascii="LegacySanITCBoo" w:hAnsi="LegacySanITCBoo"/>
          <w:b/>
          <w:sz w:val="24"/>
          <w:szCs w:val="24"/>
          <w:u w:val="single"/>
        </w:rPr>
        <w:t>CENTRES PROPIS EDUCATIUS. MÒDULS TEÒRICS</w:t>
      </w:r>
    </w:p>
    <w:p w:rsidR="008900B1" w:rsidRPr="00E163D1" w:rsidRDefault="008900B1" w:rsidP="008900B1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4"/>
          <w:szCs w:val="24"/>
          <w:u w:val="single"/>
        </w:rPr>
      </w:pPr>
    </w:p>
    <w:p w:rsidR="008900B1" w:rsidRPr="00E163D1" w:rsidRDefault="008900B1" w:rsidP="008900B1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4"/>
          <w:szCs w:val="24"/>
          <w:u w:val="single"/>
        </w:rPr>
      </w:pPr>
      <w:r w:rsidRPr="00E163D1">
        <w:rPr>
          <w:rFonts w:ascii="LegacySanITCBoo" w:hAnsi="LegacySanITCBoo"/>
          <w:b/>
          <w:sz w:val="24"/>
          <w:szCs w:val="24"/>
          <w:u w:val="single"/>
        </w:rPr>
        <w:t>TERMINIS I DOCUMENTS DELS MÒDULS TEÒRICS</w:t>
      </w:r>
    </w:p>
    <w:p w:rsidR="008900B1" w:rsidRPr="00E163D1" w:rsidRDefault="008900B1"/>
    <w:tbl>
      <w:tblPr>
        <w:tblStyle w:val="Tablaconcuadrcula"/>
        <w:tblpPr w:leftFromText="141" w:rightFromText="141" w:vertAnchor="text" w:horzAnchor="margin" w:tblpXSpec="center" w:tblpY="217"/>
        <w:tblW w:w="0" w:type="auto"/>
        <w:tblLook w:val="04A0"/>
      </w:tblPr>
      <w:tblGrid>
        <w:gridCol w:w="443"/>
        <w:gridCol w:w="3299"/>
        <w:gridCol w:w="1783"/>
        <w:gridCol w:w="1813"/>
        <w:gridCol w:w="1382"/>
      </w:tblGrid>
      <w:tr w:rsidR="008900B1" w:rsidRPr="005D3A9C" w:rsidTr="00635552">
        <w:tc>
          <w:tcPr>
            <w:tcW w:w="0" w:type="auto"/>
            <w:gridSpan w:val="2"/>
            <w:tcBorders>
              <w:bottom w:val="single" w:sz="4" w:space="0" w:color="000000" w:themeColor="text1"/>
            </w:tcBorders>
          </w:tcPr>
          <w:p w:rsidR="008900B1" w:rsidRPr="005D3A9C" w:rsidRDefault="008900B1" w:rsidP="00635552">
            <w:pPr>
              <w:pStyle w:val="Prrafodelista"/>
              <w:ind w:left="0"/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000000" w:themeColor="text1"/>
            </w:tcBorders>
            <w:vAlign w:val="center"/>
          </w:tcPr>
          <w:p w:rsidR="008900B1" w:rsidRPr="005D3A9C" w:rsidRDefault="008900B1" w:rsidP="00635552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5D3A9C">
              <w:rPr>
                <w:b/>
                <w:sz w:val="18"/>
                <w:szCs w:val="18"/>
              </w:rPr>
              <w:t>GESTIÓ PER PART DEL CENTRE EDUCATIU</w:t>
            </w:r>
          </w:p>
          <w:p w:rsidR="008900B1" w:rsidRPr="005D3A9C" w:rsidRDefault="008900B1" w:rsidP="00635552">
            <w:pPr>
              <w:pStyle w:val="Prrafodelista"/>
              <w:ind w:left="0"/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8900B1" w:rsidRPr="005D3A9C" w:rsidTr="00635552">
        <w:tc>
          <w:tcPr>
            <w:tcW w:w="0" w:type="auto"/>
            <w:gridSpan w:val="2"/>
            <w:tcBorders>
              <w:bottom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ABANS Inici Acció Formativa</w:t>
            </w:r>
          </w:p>
        </w:tc>
        <w:tc>
          <w:tcPr>
            <w:tcW w:w="0" w:type="auto"/>
            <w:shd w:val="clear" w:color="auto" w:fill="D99594" w:themeFill="accent2" w:themeFillTint="99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Terminis de gestió i elaboració o preparació</w:t>
            </w:r>
          </w:p>
        </w:tc>
        <w:tc>
          <w:tcPr>
            <w:tcW w:w="0" w:type="auto"/>
            <w:shd w:val="clear" w:color="auto" w:fill="D99594" w:themeFill="accent2" w:themeFillTint="99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Terminis d’enviament de documents</w:t>
            </w:r>
          </w:p>
        </w:tc>
        <w:tc>
          <w:tcPr>
            <w:tcW w:w="0" w:type="auto"/>
            <w:shd w:val="clear" w:color="auto" w:fill="D99594" w:themeFill="accent2" w:themeFillTint="99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MODALITAT ENVIAMENT:</w:t>
            </w: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( correu= @</w:t>
            </w: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Registre= Reg)</w:t>
            </w:r>
          </w:p>
        </w:tc>
      </w:tr>
      <w:tr w:rsidR="008900B1" w:rsidRPr="005D3A9C" w:rsidTr="00635552">
        <w:tc>
          <w:tcPr>
            <w:tcW w:w="0" w:type="auto"/>
            <w:vMerge w:val="restart"/>
            <w:shd w:val="clear" w:color="auto" w:fill="F2DBDB" w:themeFill="accent2" w:themeFillTint="33"/>
            <w:textDirection w:val="btLr"/>
          </w:tcPr>
          <w:p w:rsidR="008900B1" w:rsidRPr="005D3A9C" w:rsidRDefault="008900B1" w:rsidP="00635552">
            <w:pPr>
              <w:pStyle w:val="Standard"/>
              <w:snapToGrid w:val="0"/>
              <w:ind w:left="113" w:right="113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Projecte formatiu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900B1" w:rsidRPr="005D3A9C" w:rsidRDefault="008900B1" w:rsidP="00205565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D4 </w:t>
            </w:r>
            <w:r w:rsidR="00205565"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OFERTA FORMATIVA 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30 dies des de la recepció de la resolució de concessió</w:t>
            </w:r>
          </w:p>
        </w:tc>
        <w:tc>
          <w:tcPr>
            <w:tcW w:w="0" w:type="auto"/>
            <w:vAlign w:val="center"/>
          </w:tcPr>
          <w:p w:rsidR="005D3A9C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1 mes abans de</w:t>
            </w: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 l ‘inici de l’ AF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@+Reg</w:t>
            </w:r>
          </w:p>
        </w:tc>
      </w:tr>
      <w:tr w:rsidR="008900B1" w:rsidRPr="005D3A9C" w:rsidTr="00635552">
        <w:tc>
          <w:tcPr>
            <w:tcW w:w="0" w:type="auto"/>
            <w:vMerge/>
            <w:shd w:val="clear" w:color="auto" w:fill="F2DBDB" w:themeFill="accent2" w:themeFillTint="33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caps/>
                <w:sz w:val="18"/>
                <w:szCs w:val="18"/>
              </w:rPr>
              <w:t>Formulari oferta de feina</w:t>
            </w: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 (sol·licitud de docents )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30 dies abans de l ‘inici de l’ AF</w:t>
            </w:r>
          </w:p>
        </w:tc>
        <w:tc>
          <w:tcPr>
            <w:tcW w:w="0" w:type="auto"/>
            <w:vAlign w:val="center"/>
          </w:tcPr>
          <w:p w:rsidR="005D3A9C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1 mes abans de </w:t>
            </w: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l’ inici de l’ AF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8900B1" w:rsidRPr="005D3A9C" w:rsidTr="00635552">
        <w:tc>
          <w:tcPr>
            <w:tcW w:w="0" w:type="auto"/>
            <w:vMerge/>
            <w:shd w:val="clear" w:color="auto" w:fill="F2DBDB" w:themeFill="accent2" w:themeFillTint="33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caps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caps/>
                <w:sz w:val="18"/>
                <w:szCs w:val="18"/>
              </w:rPr>
              <w:t>Acta de selecció de docents + Barem selecció docents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El dia de la selecció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El primer dia hàbil després  de la realització de la selecció</w:t>
            </w: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@+Reg</w:t>
            </w:r>
          </w:p>
        </w:tc>
      </w:tr>
      <w:tr w:rsidR="008900B1" w:rsidRPr="005D3A9C" w:rsidTr="00635552">
        <w:trPr>
          <w:trHeight w:val="622"/>
        </w:trPr>
        <w:tc>
          <w:tcPr>
            <w:tcW w:w="0" w:type="auto"/>
            <w:vMerge/>
            <w:shd w:val="clear" w:color="auto" w:fill="F2DBDB" w:themeFill="accent2" w:themeFillTint="33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Model de publicitat a mitjans de comunicació 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30 dies des de la recepció de la resolució de concessió</w:t>
            </w:r>
          </w:p>
        </w:tc>
        <w:tc>
          <w:tcPr>
            <w:tcW w:w="0" w:type="auto"/>
            <w:vAlign w:val="center"/>
          </w:tcPr>
          <w:p w:rsidR="005D3A9C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1 mes abans de </w:t>
            </w: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l’ inici de l’ AF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@</w:t>
            </w:r>
          </w:p>
        </w:tc>
      </w:tr>
      <w:tr w:rsidR="008900B1" w:rsidRPr="005D3A9C" w:rsidTr="00635552">
        <w:trPr>
          <w:trHeight w:val="2028"/>
        </w:trPr>
        <w:tc>
          <w:tcPr>
            <w:tcW w:w="0" w:type="auto"/>
            <w:vMerge/>
            <w:shd w:val="clear" w:color="auto" w:fill="F2DBDB" w:themeFill="accent2" w:themeFillTint="33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bCs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Sol·licituds  d’autorització per  modificar les condicions de la formació aprovades, en quant a:  desenvolupament del mòdul de formació pràctica (simultaneïtat amb la resta de mòduls o ampliació de termini per a </w:t>
            </w:r>
            <w:proofErr w:type="spellStart"/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l’inici</w:t>
            </w:r>
            <w:proofErr w:type="spellEnd"/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; ampliació del nombre d’alumnes, etc.)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bCs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bCs/>
                <w:sz w:val="18"/>
                <w:szCs w:val="18"/>
              </w:rPr>
              <w:t>1 mes abans de l’ inici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1 </w:t>
            </w:r>
            <w:r w:rsidR="005D3A9C"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mes abans de </w:t>
            </w:r>
            <w:proofErr w:type="spellStart"/>
            <w:r w:rsidR="005D3A9C" w:rsidRPr="005D3A9C">
              <w:rPr>
                <w:rFonts w:ascii="LegacySanITCBoo" w:hAnsi="LegacySanITCBoo"/>
                <w:b/>
                <w:sz w:val="18"/>
                <w:szCs w:val="18"/>
              </w:rPr>
              <w:t>l’inici</w:t>
            </w:r>
            <w:proofErr w:type="spellEnd"/>
            <w:r w:rsidR="005D3A9C"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 </w:t>
            </w: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de l’ AF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8900B1" w:rsidRPr="005D3A9C" w:rsidTr="00635552">
        <w:tc>
          <w:tcPr>
            <w:tcW w:w="0" w:type="auto"/>
            <w:vMerge/>
            <w:shd w:val="clear" w:color="auto" w:fill="F2DBDB" w:themeFill="accent2" w:themeFillTint="33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ACREDITACIÓ FORMADORS (només si no està acreditat)</w:t>
            </w:r>
          </w:p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Gestionat pel SOIB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</w:tr>
      <w:tr w:rsidR="008900B1" w:rsidRPr="005D3A9C" w:rsidTr="00635552">
        <w:tc>
          <w:tcPr>
            <w:tcW w:w="0" w:type="auto"/>
            <w:vMerge/>
            <w:shd w:val="clear" w:color="auto" w:fill="F2DBDB" w:themeFill="accent2" w:themeFillTint="33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 MODEL DE  PROVES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1 mes abans de l’ inici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A disposició del SOIB</w:t>
            </w: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i/o Consolidable</w:t>
            </w:r>
          </w:p>
          <w:p w:rsidR="009B20E0" w:rsidRPr="005D3A9C" w:rsidRDefault="009B20E0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8900B1" w:rsidRPr="005D3A9C" w:rsidTr="00635552">
        <w:tc>
          <w:tcPr>
            <w:tcW w:w="0" w:type="auto"/>
            <w:vMerge/>
            <w:shd w:val="clear" w:color="auto" w:fill="F2DBDB" w:themeFill="accent2" w:themeFillTint="33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D10-A PLANIFICACIÓ DIDÀCTICA </w:t>
            </w:r>
          </w:p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1 mes abans de </w:t>
            </w:r>
            <w:proofErr w:type="spellStart"/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l’inici</w:t>
            </w:r>
            <w:proofErr w:type="spellEnd"/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1 mes abans</w:t>
            </w:r>
          </w:p>
          <w:p w:rsidR="009B20E0" w:rsidRPr="005D3A9C" w:rsidRDefault="009B20E0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@+Reg</w:t>
            </w:r>
          </w:p>
        </w:tc>
      </w:tr>
      <w:tr w:rsidR="008900B1" w:rsidRPr="005D3A9C" w:rsidTr="00635552">
        <w:tc>
          <w:tcPr>
            <w:tcW w:w="0" w:type="auto"/>
            <w:vMerge/>
            <w:shd w:val="clear" w:color="auto" w:fill="F2DBDB" w:themeFill="accent2" w:themeFillTint="33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D10-B PROGRAMACIÓ DIDÀCTICA 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Ha d’estar elaborada  abans de </w:t>
            </w:r>
            <w:proofErr w:type="spellStart"/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l’inici</w:t>
            </w:r>
            <w:proofErr w:type="spellEnd"/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 i està a disposició del SOIB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A disposició del SOIB</w:t>
            </w: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i/o Consolidable</w:t>
            </w:r>
          </w:p>
          <w:p w:rsidR="009B20E0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Enviar juntament amb la memòria Pedagògica justificativa  al mes de finalització de l’acció formativa</w:t>
            </w:r>
          </w:p>
          <w:p w:rsidR="009B20E0" w:rsidRPr="005D3A9C" w:rsidRDefault="009B20E0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8900B1" w:rsidRPr="005D3A9C" w:rsidTr="00635552">
        <w:tc>
          <w:tcPr>
            <w:tcW w:w="0" w:type="auto"/>
            <w:vMerge/>
            <w:shd w:val="clear" w:color="auto" w:fill="F2DBDB" w:themeFill="accent2" w:themeFillTint="33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caps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caps/>
                <w:sz w:val="18"/>
                <w:szCs w:val="18"/>
              </w:rPr>
              <w:t>Assegurança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Ha d’estar subscrita  abans de l’ inici i està a disposició  del SOIB</w:t>
            </w:r>
          </w:p>
        </w:tc>
        <w:tc>
          <w:tcPr>
            <w:tcW w:w="0" w:type="auto"/>
            <w:vAlign w:val="center"/>
          </w:tcPr>
          <w:p w:rsidR="009B20E0" w:rsidRPr="005D3A9C" w:rsidRDefault="009B20E0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  <w:p w:rsidR="009B20E0" w:rsidRPr="005D3A9C" w:rsidRDefault="009B20E0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Enviar juntament amb la memòria pedagògica justificativa  al mes al mes de finalització de </w:t>
            </w:r>
            <w:proofErr w:type="spellStart"/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l’AF</w:t>
            </w:r>
            <w:proofErr w:type="spellEnd"/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8900B1" w:rsidRPr="005D3A9C" w:rsidTr="00635552">
        <w:tc>
          <w:tcPr>
            <w:tcW w:w="0" w:type="auto"/>
            <w:vMerge/>
            <w:shd w:val="clear" w:color="auto" w:fill="F2DBDB" w:themeFill="accent2" w:themeFillTint="33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D16-A PLANIFICACIÓ DE L’AVALUACIÓ (només CP)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Ha d’estar elaborada abans de l’ inici i estar a disposició del SOIB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Enviar juntament amb la memòria pedagògica justificativa  al mes de finalització de </w:t>
            </w:r>
            <w:proofErr w:type="spellStart"/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l’AF</w:t>
            </w:r>
            <w:proofErr w:type="spellEnd"/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Reg </w:t>
            </w: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</w:tr>
      <w:tr w:rsidR="008900B1" w:rsidRPr="005D3A9C" w:rsidTr="00635552">
        <w:tc>
          <w:tcPr>
            <w:tcW w:w="0" w:type="auto"/>
            <w:vMerge/>
            <w:shd w:val="clear" w:color="auto" w:fill="F2DBDB" w:themeFill="accent2" w:themeFillTint="33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D16-B INFORME DE PROVA D’AVALUACIÓ FINAL  (només CP)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Ha d’estar elaborat abans de l’ inici i està a disposició del SOIB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Enviar juntament amb la memòria pedagògica justificativa al mes de finalització de </w:t>
            </w:r>
            <w:proofErr w:type="spellStart"/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l’AF</w:t>
            </w:r>
            <w:proofErr w:type="spellEnd"/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Reg </w:t>
            </w:r>
          </w:p>
        </w:tc>
      </w:tr>
      <w:tr w:rsidR="008900B1" w:rsidRPr="005D3A9C" w:rsidTr="00635552">
        <w:tc>
          <w:tcPr>
            <w:tcW w:w="0" w:type="auto"/>
            <w:vMerge/>
            <w:shd w:val="clear" w:color="auto" w:fill="F2DBDB" w:themeFill="accent2" w:themeFillTint="33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iCs/>
                <w:sz w:val="18"/>
                <w:szCs w:val="18"/>
              </w:rPr>
              <w:t>DECLARACIÓ RESPONSABLE</w:t>
            </w:r>
            <w:r w:rsidR="00BF3B3C" w:rsidRPr="005D3A9C">
              <w:rPr>
                <w:rFonts w:ascii="LegacySanITCBoo" w:hAnsi="LegacySanITCBoo"/>
                <w:b/>
                <w:iCs/>
                <w:sz w:val="18"/>
                <w:szCs w:val="18"/>
              </w:rPr>
              <w:t xml:space="preserve"> per a treballar amb l’alumnat que sigui menor d’edat. </w:t>
            </w:r>
          </w:p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Abans de l’ inici. AD.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Enviar junt a la memòria Pedagògica justificativa  al mes de finalització de l’ AF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8900B1" w:rsidRPr="005D3A9C" w:rsidTr="00635552">
        <w:tc>
          <w:tcPr>
            <w:tcW w:w="0" w:type="auto"/>
            <w:vMerge/>
            <w:shd w:val="clear" w:color="auto" w:fill="F2DBDB" w:themeFill="accent2" w:themeFillTint="33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MODELS PROVES D’AVALUACIÓ FINAL</w:t>
            </w:r>
          </w:p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Ha d’estar elaborat abans de l’ inici i està a disposició.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Enviar juntament amb la memòria pedagògica justificativa  al mes de finalització de </w:t>
            </w:r>
            <w:proofErr w:type="spellStart"/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l’AF</w:t>
            </w:r>
            <w:proofErr w:type="spellEnd"/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Reg </w:t>
            </w:r>
          </w:p>
        </w:tc>
      </w:tr>
      <w:tr w:rsidR="008900B1" w:rsidRPr="005D3A9C" w:rsidTr="00635552">
        <w:tc>
          <w:tcPr>
            <w:tcW w:w="0" w:type="auto"/>
            <w:vMerge/>
            <w:shd w:val="clear" w:color="auto" w:fill="F2DBDB" w:themeFill="accent2" w:themeFillTint="33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caps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caps/>
                <w:sz w:val="18"/>
                <w:szCs w:val="18"/>
              </w:rPr>
              <w:t>D9</w:t>
            </w:r>
            <w:r w:rsidR="009B20E0" w:rsidRPr="005D3A9C">
              <w:rPr>
                <w:rFonts w:ascii="LegacySanITCBoo" w:hAnsi="LegacySanITCBoo"/>
                <w:b/>
                <w:caps/>
                <w:sz w:val="18"/>
                <w:szCs w:val="18"/>
              </w:rPr>
              <w:t xml:space="preserve"> Full de demanda i documentació dels alumnes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Gestionat per l’Equip  Seguiment Pedagògic</w:t>
            </w:r>
            <w:r w:rsidR="00842B91"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, </w:t>
            </w:r>
          </w:p>
          <w:p w:rsidR="008900B1" w:rsidRPr="005D3A9C" w:rsidRDefault="00BF3B3C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Oficines d’ocupació </w:t>
            </w:r>
            <w:r w:rsidR="00842B91"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 i/o</w:t>
            </w:r>
          </w:p>
          <w:p w:rsidR="00BF3B3C" w:rsidRPr="005D3A9C" w:rsidRDefault="00BF3B3C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Centre propi</w:t>
            </w:r>
          </w:p>
        </w:tc>
        <w:tc>
          <w:tcPr>
            <w:tcW w:w="0" w:type="auto"/>
            <w:vAlign w:val="center"/>
          </w:tcPr>
          <w:p w:rsidR="008900B1" w:rsidRPr="005D3A9C" w:rsidRDefault="006E7EA4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Enviar a mesura que es rebin les sol·licituds de participació a </w:t>
            </w:r>
            <w:proofErr w:type="spellStart"/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l’AF</w:t>
            </w:r>
            <w:proofErr w:type="spellEnd"/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.  </w:t>
            </w:r>
          </w:p>
        </w:tc>
        <w:tc>
          <w:tcPr>
            <w:tcW w:w="0" w:type="auto"/>
            <w:vAlign w:val="center"/>
          </w:tcPr>
          <w:p w:rsidR="008900B1" w:rsidRPr="005D3A9C" w:rsidRDefault="006E7EA4" w:rsidP="00635552">
            <w:pPr>
              <w:pStyle w:val="Standard"/>
              <w:snapToGrid w:val="0"/>
              <w:spacing w:line="480" w:lineRule="auto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8900B1" w:rsidRPr="005D3A9C" w:rsidTr="00635552">
        <w:trPr>
          <w:trHeight w:val="629"/>
        </w:trPr>
        <w:tc>
          <w:tcPr>
            <w:tcW w:w="0" w:type="auto"/>
            <w:vMerge/>
            <w:shd w:val="clear" w:color="auto" w:fill="F2DBDB" w:themeFill="accent2" w:themeFillTint="33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sz w:val="18"/>
                <w:szCs w:val="18"/>
                <w:highlight w:val="yellow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CRITERIS PER A LA SELECCIÓ DE L’ALUMNAT (captació alumnes si cal)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  <w:highlight w:val="yellow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Gestionat per Equip  Seguiment Pedagògic 1 mes abans de </w:t>
            </w:r>
            <w:proofErr w:type="spellStart"/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l’inici</w:t>
            </w:r>
            <w:proofErr w:type="spellEnd"/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1 mes abans de </w:t>
            </w:r>
            <w:proofErr w:type="spellStart"/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l’inici</w:t>
            </w:r>
            <w:proofErr w:type="spellEnd"/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@+Reg</w:t>
            </w: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</w:tr>
      <w:tr w:rsidR="008900B1" w:rsidRPr="005D3A9C" w:rsidTr="00635552">
        <w:trPr>
          <w:trHeight w:val="317"/>
        </w:trPr>
        <w:tc>
          <w:tcPr>
            <w:tcW w:w="0" w:type="auto"/>
            <w:vMerge/>
            <w:shd w:val="clear" w:color="auto" w:fill="F2DBDB" w:themeFill="accent2" w:themeFillTint="33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900B1" w:rsidRPr="005D3A9C" w:rsidRDefault="008900B1" w:rsidP="001D0D22">
            <w:pPr>
              <w:pStyle w:val="Standard"/>
              <w:snapToGrid w:val="0"/>
              <w:rPr>
                <w:rFonts w:ascii="LegacySanITCBoo" w:hAnsi="LegacySanITCBoo"/>
                <w:sz w:val="18"/>
                <w:szCs w:val="18"/>
                <w:highlight w:val="yellow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 D8</w:t>
            </w:r>
            <w:r w:rsidR="001D0D22" w:rsidRPr="005D3A9C">
              <w:rPr>
                <w:rFonts w:ascii="LegacySanITCBoo" w:hAnsi="LegacySanITCBoo"/>
                <w:b/>
                <w:sz w:val="18"/>
                <w:szCs w:val="18"/>
              </w:rPr>
              <w:t>MF</w:t>
            </w: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 </w:t>
            </w:r>
            <w:r w:rsidRPr="005D3A9C">
              <w:rPr>
                <w:rFonts w:ascii="LegacySanITCBoo" w:hAnsi="LegacySanITCBoo"/>
                <w:b/>
                <w:caps/>
                <w:sz w:val="18"/>
                <w:szCs w:val="18"/>
              </w:rPr>
              <w:t xml:space="preserve">Comunicat alumnes seleccionats </w:t>
            </w:r>
            <w:r w:rsidR="001D0D22" w:rsidRPr="005D3A9C">
              <w:rPr>
                <w:rFonts w:ascii="LegacySanITCBoo" w:hAnsi="LegacySanITCBoo"/>
                <w:b/>
                <w:caps/>
                <w:sz w:val="18"/>
                <w:szCs w:val="18"/>
              </w:rPr>
              <w:t>Mòdul  Formatiu Teòric</w:t>
            </w:r>
            <w:r w:rsidRPr="005D3A9C">
              <w:rPr>
                <w:rFonts w:ascii="LegacySanITCBoo" w:hAnsi="LegacySanITCBoo"/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Gestionat conjuntament per Equip  Seguiment Pedagògic i centre.  1 mes abans de </w:t>
            </w:r>
            <w:proofErr w:type="spellStart"/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l’inici</w:t>
            </w:r>
            <w:proofErr w:type="spellEnd"/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Al dia següent  hàbil  d’haver fet la selecció</w:t>
            </w:r>
          </w:p>
        </w:tc>
        <w:tc>
          <w:tcPr>
            <w:tcW w:w="0" w:type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@+Reg</w:t>
            </w:r>
          </w:p>
        </w:tc>
      </w:tr>
    </w:tbl>
    <w:p w:rsidR="008900B1" w:rsidRPr="005D3A9C" w:rsidRDefault="008900B1">
      <w:pPr>
        <w:rPr>
          <w:rFonts w:ascii="LegacySanITCBoo" w:hAnsi="LegacySanITCBoo"/>
          <w:sz w:val="18"/>
          <w:szCs w:val="18"/>
        </w:rPr>
      </w:pPr>
    </w:p>
    <w:p w:rsidR="008900B1" w:rsidRPr="005D3A9C" w:rsidRDefault="008900B1">
      <w:pPr>
        <w:rPr>
          <w:rFonts w:ascii="LegacySanITCBoo" w:hAnsi="LegacySanITCBoo"/>
          <w:sz w:val="18"/>
          <w:szCs w:val="18"/>
        </w:rPr>
      </w:pPr>
    </w:p>
    <w:p w:rsidR="008900B1" w:rsidRPr="005D3A9C" w:rsidRDefault="008900B1">
      <w:pPr>
        <w:rPr>
          <w:rFonts w:ascii="LegacySanITCBoo" w:hAnsi="LegacySanITCBoo"/>
          <w:sz w:val="18"/>
          <w:szCs w:val="18"/>
        </w:rPr>
      </w:pPr>
    </w:p>
    <w:p w:rsidR="008900B1" w:rsidRPr="005D3A9C" w:rsidRDefault="008900B1">
      <w:pPr>
        <w:rPr>
          <w:rFonts w:ascii="LegacySanITCBoo" w:hAnsi="LegacySanITCBoo"/>
          <w:sz w:val="18"/>
          <w:szCs w:val="18"/>
        </w:rPr>
      </w:pPr>
    </w:p>
    <w:p w:rsidR="008900B1" w:rsidRPr="005D3A9C" w:rsidRDefault="008900B1">
      <w:pPr>
        <w:rPr>
          <w:rFonts w:ascii="LegacySanITCBoo" w:hAnsi="LegacySanITCBoo"/>
          <w:sz w:val="18"/>
          <w:szCs w:val="18"/>
        </w:rPr>
      </w:pPr>
    </w:p>
    <w:p w:rsidR="008900B1" w:rsidRPr="005D3A9C" w:rsidRDefault="008900B1">
      <w:pPr>
        <w:rPr>
          <w:rFonts w:ascii="LegacySanITCBoo" w:hAnsi="LegacySanITCBoo"/>
          <w:sz w:val="18"/>
          <w:szCs w:val="18"/>
        </w:rPr>
      </w:pPr>
    </w:p>
    <w:p w:rsidR="008900B1" w:rsidRPr="005D3A9C" w:rsidRDefault="008900B1">
      <w:pPr>
        <w:rPr>
          <w:rFonts w:ascii="LegacySanITCBoo" w:hAnsi="LegacySanITCBoo"/>
          <w:sz w:val="18"/>
          <w:szCs w:val="18"/>
        </w:rPr>
      </w:pPr>
    </w:p>
    <w:p w:rsidR="008900B1" w:rsidRPr="005D3A9C" w:rsidRDefault="008900B1">
      <w:pPr>
        <w:rPr>
          <w:rFonts w:ascii="LegacySanITCBoo" w:hAnsi="LegacySanITCBoo"/>
          <w:sz w:val="18"/>
          <w:szCs w:val="18"/>
        </w:rPr>
      </w:pPr>
    </w:p>
    <w:p w:rsidR="008900B1" w:rsidRPr="005D3A9C" w:rsidRDefault="008900B1">
      <w:pPr>
        <w:rPr>
          <w:rFonts w:ascii="LegacySanITCBoo" w:hAnsi="LegacySanITCBoo"/>
          <w:sz w:val="18"/>
          <w:szCs w:val="18"/>
        </w:rPr>
      </w:pPr>
    </w:p>
    <w:p w:rsidR="008900B1" w:rsidRPr="005D3A9C" w:rsidRDefault="008900B1">
      <w:pPr>
        <w:rPr>
          <w:rFonts w:ascii="LegacySanITCBoo" w:hAnsi="LegacySanITCBoo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454"/>
        <w:gridCol w:w="2474"/>
        <w:gridCol w:w="2126"/>
        <w:gridCol w:w="1559"/>
      </w:tblGrid>
      <w:tr w:rsidR="008900B1" w:rsidRPr="005D3A9C" w:rsidTr="00635552">
        <w:tc>
          <w:tcPr>
            <w:tcW w:w="2454" w:type="dxa"/>
            <w:tcBorders>
              <w:bottom w:val="single" w:sz="4" w:space="0" w:color="000000" w:themeColor="text1"/>
            </w:tcBorders>
          </w:tcPr>
          <w:p w:rsidR="008900B1" w:rsidRPr="005D3A9C" w:rsidRDefault="008900B1" w:rsidP="00635552">
            <w:pPr>
              <w:pStyle w:val="Prrafodelista"/>
              <w:ind w:left="0"/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615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900B1" w:rsidRPr="005D3A9C" w:rsidRDefault="008900B1" w:rsidP="00635552">
            <w:pPr>
              <w:pStyle w:val="Prrafodelista"/>
              <w:ind w:left="0"/>
              <w:jc w:val="center"/>
              <w:rPr>
                <w:sz w:val="18"/>
                <w:szCs w:val="18"/>
                <w:highlight w:val="cyan"/>
              </w:rPr>
            </w:pPr>
            <w:r w:rsidRPr="005D3A9C">
              <w:rPr>
                <w:b/>
                <w:sz w:val="18"/>
                <w:szCs w:val="18"/>
              </w:rPr>
              <w:t>GESTIÓ PER PART DEL CENTRE EDUCATIU</w:t>
            </w:r>
          </w:p>
        </w:tc>
      </w:tr>
      <w:tr w:rsidR="008900B1" w:rsidRPr="005D3A9C" w:rsidTr="00635552">
        <w:tc>
          <w:tcPr>
            <w:tcW w:w="2454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DURANT EXECUCIÓ AF</w:t>
            </w:r>
          </w:p>
        </w:tc>
        <w:tc>
          <w:tcPr>
            <w:tcW w:w="2474" w:type="dxa"/>
            <w:shd w:val="clear" w:color="auto" w:fill="D99594" w:themeFill="accent2" w:themeFillTint="99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Terminis de gestió i elaboració o preparació</w:t>
            </w:r>
          </w:p>
        </w:tc>
        <w:tc>
          <w:tcPr>
            <w:tcW w:w="3685" w:type="dxa"/>
            <w:gridSpan w:val="2"/>
            <w:shd w:val="clear" w:color="auto" w:fill="D99594" w:themeFill="accent2" w:themeFillTint="99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Terminis d’enviament de documents</w:t>
            </w:r>
          </w:p>
        </w:tc>
      </w:tr>
      <w:tr w:rsidR="008900B1" w:rsidRPr="005D3A9C" w:rsidTr="00635552">
        <w:tc>
          <w:tcPr>
            <w:tcW w:w="2454" w:type="dxa"/>
            <w:shd w:val="clear" w:color="auto" w:fill="F2DBDB" w:themeFill="accent2" w:themeFillTint="33"/>
            <w:vAlign w:val="center"/>
          </w:tcPr>
          <w:p w:rsidR="008900B1" w:rsidRPr="005D3A9C" w:rsidRDefault="00205565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D11 </w:t>
            </w:r>
            <w:r w:rsidR="008900B1"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 </w:t>
            </w:r>
            <w:r w:rsidR="008900B1" w:rsidRPr="005D3A9C">
              <w:rPr>
                <w:rFonts w:ascii="LegacySanITCBoo" w:hAnsi="LegacySanITCBoo"/>
                <w:b/>
                <w:caps/>
                <w:sz w:val="18"/>
                <w:szCs w:val="18"/>
              </w:rPr>
              <w:t>Comunicat d’inici  i signatures primer dia</w:t>
            </w:r>
          </w:p>
        </w:tc>
        <w:tc>
          <w:tcPr>
            <w:tcW w:w="2474" w:type="dxa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El primer dia de l’acció formativa</w:t>
            </w:r>
          </w:p>
        </w:tc>
        <w:tc>
          <w:tcPr>
            <w:tcW w:w="2126" w:type="dxa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EL DIA DE L’ INICI AF O COM A MÀXIM EL DIA SEGÜENT</w:t>
            </w: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Gestió modular: s’ha de presentar a cada mòdul.</w:t>
            </w: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Gestió completa: s’ha de presentar només al començament del certificat</w:t>
            </w:r>
          </w:p>
        </w:tc>
        <w:tc>
          <w:tcPr>
            <w:tcW w:w="1559" w:type="dxa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@+Reg</w:t>
            </w:r>
          </w:p>
        </w:tc>
      </w:tr>
      <w:tr w:rsidR="008900B1" w:rsidRPr="005D3A9C" w:rsidTr="00635552">
        <w:tc>
          <w:tcPr>
            <w:tcW w:w="2454" w:type="dxa"/>
            <w:shd w:val="clear" w:color="auto" w:fill="F2DBDB" w:themeFill="accent2" w:themeFillTint="33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D12 Relació d’alumnes que sol·liciten l’ exempció del mòdul de pràctiques (Només CP)</w:t>
            </w:r>
          </w:p>
        </w:tc>
        <w:tc>
          <w:tcPr>
            <w:tcW w:w="2474" w:type="dxa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Primers 15 dies des de </w:t>
            </w:r>
            <w:proofErr w:type="spellStart"/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l’inici</w:t>
            </w:r>
            <w:proofErr w:type="spellEnd"/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 AF</w:t>
            </w:r>
          </w:p>
        </w:tc>
        <w:tc>
          <w:tcPr>
            <w:tcW w:w="2126" w:type="dxa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15 dies des de </w:t>
            </w:r>
            <w:proofErr w:type="spellStart"/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l’inici</w:t>
            </w:r>
            <w:proofErr w:type="spellEnd"/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 AF</w:t>
            </w:r>
          </w:p>
        </w:tc>
        <w:tc>
          <w:tcPr>
            <w:tcW w:w="1559" w:type="dxa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8900B1" w:rsidRPr="005D3A9C" w:rsidTr="00635552">
        <w:tc>
          <w:tcPr>
            <w:tcW w:w="2454" w:type="dxa"/>
            <w:shd w:val="clear" w:color="auto" w:fill="F2DBDB" w:themeFill="accent2" w:themeFillTint="33"/>
            <w:vAlign w:val="center"/>
          </w:tcPr>
          <w:p w:rsidR="008900B1" w:rsidRPr="005D3A9C" w:rsidRDefault="009B20E0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D</w:t>
            </w:r>
            <w:r w:rsidR="008900B1"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 5 </w:t>
            </w:r>
          </w:p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caps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caps/>
                <w:sz w:val="18"/>
                <w:szCs w:val="18"/>
              </w:rPr>
              <w:t>Comunicat altes i/o baixes d’alumnes</w:t>
            </w:r>
          </w:p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2474" w:type="dxa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caps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caps/>
                <w:sz w:val="18"/>
                <w:szCs w:val="18"/>
              </w:rPr>
              <w:t>S’HA D’emplenar IMMEDIATAMENT DESPRÉS DE LA INCIDÈNCIA</w:t>
            </w: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S’HA D’</w:t>
            </w:r>
            <w:r w:rsidRPr="005D3A9C">
              <w:rPr>
                <w:rFonts w:ascii="LegacySanITCBoo" w:hAnsi="LegacySanITCBoo"/>
                <w:b/>
                <w:caps/>
                <w:sz w:val="18"/>
                <w:szCs w:val="18"/>
              </w:rPr>
              <w:t xml:space="preserve">enviar al tecnic de seguiment </w:t>
            </w: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IMMEDIATAMENT DESPRÉS DE LA INCIDÈNCIA</w:t>
            </w:r>
          </w:p>
        </w:tc>
        <w:tc>
          <w:tcPr>
            <w:tcW w:w="1559" w:type="dxa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@</w:t>
            </w:r>
          </w:p>
        </w:tc>
      </w:tr>
      <w:tr w:rsidR="008900B1" w:rsidRPr="005D3A9C" w:rsidTr="00635552">
        <w:tc>
          <w:tcPr>
            <w:tcW w:w="2454" w:type="dxa"/>
            <w:shd w:val="clear" w:color="auto" w:fill="F2DBDB" w:themeFill="accent2" w:themeFillTint="33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bCs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bCs/>
                <w:sz w:val="18"/>
                <w:szCs w:val="18"/>
              </w:rPr>
              <w:t>TS Inici ( de grup consolidat)</w:t>
            </w:r>
          </w:p>
        </w:tc>
        <w:tc>
          <w:tcPr>
            <w:tcW w:w="2474" w:type="dxa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bCs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bCs/>
                <w:sz w:val="18"/>
                <w:szCs w:val="18"/>
              </w:rPr>
              <w:t xml:space="preserve">Es gestiona des de Seguiment Pedagògic i l’envia al centre quan es compleix el 25 % de la formació i com a màxim al cinquè dia  </w:t>
            </w:r>
          </w:p>
        </w:tc>
        <w:tc>
          <w:tcPr>
            <w:tcW w:w="2126" w:type="dxa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 w:cs="LegacySanITCBoo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@</w:t>
            </w:r>
          </w:p>
        </w:tc>
      </w:tr>
      <w:tr w:rsidR="008900B1" w:rsidRPr="005D3A9C" w:rsidTr="00635552">
        <w:tc>
          <w:tcPr>
            <w:tcW w:w="2454" w:type="dxa"/>
            <w:shd w:val="clear" w:color="auto" w:fill="F2DBDB" w:themeFill="accent2" w:themeFillTint="33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bCs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bCs/>
                <w:sz w:val="18"/>
                <w:szCs w:val="18"/>
              </w:rPr>
              <w:t xml:space="preserve">D13A </w:t>
            </w:r>
            <w:r w:rsidRPr="005D3A9C">
              <w:rPr>
                <w:rFonts w:ascii="LegacySanITCBoo" w:hAnsi="LegacySanITCBoo"/>
                <w:b/>
                <w:bCs/>
                <w:caps/>
                <w:sz w:val="18"/>
                <w:szCs w:val="18"/>
              </w:rPr>
              <w:t>Control diari d’assistència diària</w:t>
            </w:r>
          </w:p>
        </w:tc>
        <w:tc>
          <w:tcPr>
            <w:tcW w:w="2474" w:type="dxa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bCs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bCs/>
                <w:sz w:val="18"/>
                <w:szCs w:val="18"/>
              </w:rPr>
              <w:t>Diàriament</w:t>
            </w:r>
          </w:p>
        </w:tc>
        <w:tc>
          <w:tcPr>
            <w:tcW w:w="2126" w:type="dxa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 w:cs="LegacySanITCBoo"/>
                <w:b/>
                <w:bCs/>
                <w:sz w:val="18"/>
                <w:szCs w:val="18"/>
              </w:rPr>
              <w:t>S’ha de presentar escanejat per correu, el dia següent hàbil d’acabar cada mes, i al finalitzar l’ AF</w:t>
            </w:r>
          </w:p>
        </w:tc>
        <w:tc>
          <w:tcPr>
            <w:tcW w:w="1559" w:type="dxa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@ al final de cada mes natural</w:t>
            </w: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@+Reg: al finalitzar l’  AF.</w:t>
            </w:r>
          </w:p>
        </w:tc>
      </w:tr>
      <w:tr w:rsidR="008900B1" w:rsidRPr="005D3A9C" w:rsidTr="00635552">
        <w:trPr>
          <w:trHeight w:val="1131"/>
        </w:trPr>
        <w:tc>
          <w:tcPr>
            <w:tcW w:w="2454" w:type="dxa"/>
            <w:shd w:val="clear" w:color="auto" w:fill="F2DBDB" w:themeFill="accent2" w:themeFillTint="33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D13B  </w:t>
            </w:r>
            <w:r w:rsidRPr="005D3A9C">
              <w:rPr>
                <w:rFonts w:ascii="LegacySanITCBoo" w:hAnsi="LegacySanITCBoo"/>
                <w:b/>
                <w:caps/>
                <w:sz w:val="18"/>
                <w:szCs w:val="18"/>
              </w:rPr>
              <w:t>control d’assistència d’alumnes mensual per hores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Diàriament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 w:cs="LegacySanITCBoo"/>
                <w:b/>
                <w:bCs/>
                <w:sz w:val="18"/>
                <w:szCs w:val="18"/>
              </w:rPr>
              <w:t>S’ha de presentar escanejat per correu, el dia següent hàbil d’acabar cada mes, i al finalitzar l ‘AF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@ al final de cada mes natural</w:t>
            </w: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  <w:p w:rsidR="008900B1" w:rsidRPr="005D3A9C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@+Reg: al finalitzar l’ AF.</w:t>
            </w:r>
          </w:p>
        </w:tc>
      </w:tr>
      <w:tr w:rsidR="009B20E0" w:rsidRPr="005D3A9C" w:rsidTr="00635552">
        <w:tc>
          <w:tcPr>
            <w:tcW w:w="2454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9B20E0" w:rsidRPr="005D3A9C" w:rsidRDefault="009B20E0" w:rsidP="00334EAB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D14 </w:t>
            </w:r>
            <w:r w:rsidRPr="005D3A9C">
              <w:rPr>
                <w:rFonts w:ascii="LegacySanITCBoo" w:hAnsi="LegacySanITCBoo"/>
                <w:b/>
                <w:caps/>
                <w:sz w:val="18"/>
                <w:szCs w:val="18"/>
              </w:rPr>
              <w:t>Full de signatures de les assistències</w:t>
            </w: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B20E0" w:rsidRPr="005D3A9C" w:rsidRDefault="009B20E0" w:rsidP="00334EAB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Diàriament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20E0" w:rsidRPr="005D3A9C" w:rsidRDefault="009B20E0" w:rsidP="00334EAB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 w:cs="LegacySanITCBoo"/>
                <w:b/>
                <w:bCs/>
                <w:sz w:val="18"/>
                <w:szCs w:val="18"/>
              </w:rPr>
              <w:t xml:space="preserve">S’ha de presentar escanejat per correu, el dia següent hàbil d’acabar cada mes, i al finalitzar </w:t>
            </w:r>
            <w:proofErr w:type="spellStart"/>
            <w:r w:rsidRPr="005D3A9C">
              <w:rPr>
                <w:rFonts w:ascii="LegacySanITCBoo" w:hAnsi="LegacySanITCBoo" w:cs="LegacySanITCBoo"/>
                <w:b/>
                <w:bCs/>
                <w:sz w:val="18"/>
                <w:szCs w:val="18"/>
              </w:rPr>
              <w:t>l’AF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B20E0" w:rsidRPr="005D3A9C" w:rsidRDefault="009B20E0" w:rsidP="00334EAB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@;al final de cada mes natural</w:t>
            </w:r>
          </w:p>
          <w:p w:rsidR="009B20E0" w:rsidRPr="005D3A9C" w:rsidRDefault="009B20E0" w:rsidP="00334EAB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  <w:p w:rsidR="009B20E0" w:rsidRPr="005D3A9C" w:rsidRDefault="009B20E0" w:rsidP="00334EAB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@+Reg: al finalitzar l’ AF.</w:t>
            </w:r>
          </w:p>
        </w:tc>
      </w:tr>
      <w:tr w:rsidR="009B20E0" w:rsidRPr="005D3A9C" w:rsidTr="00635552">
        <w:tc>
          <w:tcPr>
            <w:tcW w:w="2454" w:type="dxa"/>
            <w:shd w:val="clear" w:color="auto" w:fill="F2DBDB" w:themeFill="accent2" w:themeFillTint="33"/>
            <w:vAlign w:val="center"/>
          </w:tcPr>
          <w:p w:rsidR="009B20E0" w:rsidRPr="005D3A9C" w:rsidRDefault="009B20E0" w:rsidP="00314DED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D18 Qüestionari per avaluar la qualitat de les accions formatives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B20E0" w:rsidRPr="005D3A9C" w:rsidRDefault="009B20E0" w:rsidP="00314DED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Sol·licitar LOCALITZADOR 3 dies abans de finalitzar </w:t>
            </w:r>
            <w:proofErr w:type="spellStart"/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l’AF</w:t>
            </w:r>
            <w:proofErr w:type="spellEnd"/>
            <w:r w:rsidRPr="005D3A9C">
              <w:rPr>
                <w:rFonts w:ascii="LegacySanITCBoo" w:hAnsi="LegacySanITCBoo"/>
                <w:b/>
                <w:sz w:val="18"/>
                <w:szCs w:val="18"/>
              </w:rPr>
              <w:t xml:space="preserve"> </w:t>
            </w:r>
          </w:p>
          <w:p w:rsidR="0006067B" w:rsidRPr="005D3A9C" w:rsidRDefault="0006067B" w:rsidP="00314DED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B20E0" w:rsidRPr="005D3A9C" w:rsidRDefault="009B20E0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20E0" w:rsidRPr="005D3A9C" w:rsidRDefault="009B20E0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</w:tr>
      <w:tr w:rsidR="009B20E0" w:rsidRPr="005D3A9C" w:rsidTr="00635552">
        <w:tc>
          <w:tcPr>
            <w:tcW w:w="2454" w:type="dxa"/>
            <w:shd w:val="clear" w:color="auto" w:fill="F2DBDB" w:themeFill="accent2" w:themeFillTint="33"/>
            <w:vAlign w:val="center"/>
          </w:tcPr>
          <w:p w:rsidR="009B20E0" w:rsidRPr="005D3A9C" w:rsidRDefault="009B20E0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iCs/>
                <w:sz w:val="18"/>
                <w:szCs w:val="18"/>
              </w:rPr>
              <w:t>D16C INFORME D’AVALUACIÓ INDIVIDUALITZAT</w:t>
            </w:r>
          </w:p>
        </w:tc>
        <w:tc>
          <w:tcPr>
            <w:tcW w:w="2474" w:type="dxa"/>
            <w:vAlign w:val="center"/>
          </w:tcPr>
          <w:p w:rsidR="009B20E0" w:rsidRPr="005D3A9C" w:rsidRDefault="009B20E0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El primer dia hàbil una vegada finalitzada l’acció formativa</w:t>
            </w:r>
          </w:p>
          <w:p w:rsidR="0006067B" w:rsidRPr="005D3A9C" w:rsidRDefault="0006067B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B20E0" w:rsidRPr="005D3A9C" w:rsidRDefault="009B20E0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15 DIES DES DE L’ACABAMENT DE L’AF</w:t>
            </w:r>
          </w:p>
        </w:tc>
        <w:tc>
          <w:tcPr>
            <w:tcW w:w="1559" w:type="dxa"/>
            <w:vAlign w:val="center"/>
          </w:tcPr>
          <w:p w:rsidR="009B20E0" w:rsidRPr="005D3A9C" w:rsidRDefault="009B20E0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9B20E0" w:rsidRPr="005D3A9C" w:rsidTr="00635552">
        <w:tc>
          <w:tcPr>
            <w:tcW w:w="2454" w:type="dxa"/>
            <w:shd w:val="clear" w:color="auto" w:fill="F2DBDB" w:themeFill="accent2" w:themeFillTint="33"/>
            <w:vAlign w:val="center"/>
          </w:tcPr>
          <w:p w:rsidR="009B20E0" w:rsidRPr="005D3A9C" w:rsidRDefault="009B20E0" w:rsidP="00635552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iCs/>
                <w:sz w:val="18"/>
                <w:szCs w:val="18"/>
              </w:rPr>
              <w:t>D16D ACTA D’AVALUACIÓ</w:t>
            </w:r>
          </w:p>
        </w:tc>
        <w:tc>
          <w:tcPr>
            <w:tcW w:w="2474" w:type="dxa"/>
            <w:vAlign w:val="center"/>
          </w:tcPr>
          <w:p w:rsidR="009B20E0" w:rsidRPr="005D3A9C" w:rsidRDefault="009B20E0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El primer dia hàbil una vegada finalitzada l’acció formativa</w:t>
            </w:r>
          </w:p>
          <w:p w:rsidR="0006067B" w:rsidRPr="005D3A9C" w:rsidRDefault="0006067B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B20E0" w:rsidRPr="005D3A9C" w:rsidRDefault="009B20E0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15 DIES DES DE L’ACABAMENT DE L’AF</w:t>
            </w:r>
          </w:p>
        </w:tc>
        <w:tc>
          <w:tcPr>
            <w:tcW w:w="1559" w:type="dxa"/>
            <w:vAlign w:val="center"/>
          </w:tcPr>
          <w:p w:rsidR="009B20E0" w:rsidRPr="005D3A9C" w:rsidRDefault="009B20E0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9B20E0" w:rsidRPr="005D3A9C" w:rsidTr="00635552">
        <w:tc>
          <w:tcPr>
            <w:tcW w:w="2454" w:type="dxa"/>
            <w:shd w:val="clear" w:color="auto" w:fill="F2DBDB" w:themeFill="accent2" w:themeFillTint="33"/>
            <w:vAlign w:val="center"/>
          </w:tcPr>
          <w:p w:rsidR="009B20E0" w:rsidRPr="005D3A9C" w:rsidRDefault="009B20E0" w:rsidP="00635552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iCs/>
                <w:sz w:val="18"/>
                <w:szCs w:val="18"/>
              </w:rPr>
              <w:t>D16B INFORME DE PROVA D’AVALUACIÓ  I MODELS PROVES D’AVALUACIÓ</w:t>
            </w:r>
          </w:p>
        </w:tc>
        <w:tc>
          <w:tcPr>
            <w:tcW w:w="2474" w:type="dxa"/>
            <w:vAlign w:val="center"/>
          </w:tcPr>
          <w:p w:rsidR="009B20E0" w:rsidRPr="005D3A9C" w:rsidRDefault="009B20E0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El primer dia hàbil una vegada finalitzada l’acció formativa</w:t>
            </w:r>
          </w:p>
        </w:tc>
        <w:tc>
          <w:tcPr>
            <w:tcW w:w="2126" w:type="dxa"/>
            <w:vAlign w:val="center"/>
          </w:tcPr>
          <w:p w:rsidR="009B20E0" w:rsidRPr="005D3A9C" w:rsidRDefault="009B20E0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15 DIES DES DE L’ACABAMENT DE L’AF</w:t>
            </w:r>
          </w:p>
        </w:tc>
        <w:tc>
          <w:tcPr>
            <w:tcW w:w="1559" w:type="dxa"/>
            <w:vAlign w:val="center"/>
          </w:tcPr>
          <w:p w:rsidR="009B20E0" w:rsidRPr="005D3A9C" w:rsidRDefault="009B20E0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9B20E0" w:rsidRPr="005D3A9C" w:rsidTr="00635552">
        <w:tc>
          <w:tcPr>
            <w:tcW w:w="2454" w:type="dxa"/>
            <w:shd w:val="clear" w:color="auto" w:fill="F2DBDB" w:themeFill="accent2" w:themeFillTint="33"/>
            <w:vAlign w:val="center"/>
          </w:tcPr>
          <w:p w:rsidR="009B20E0" w:rsidRPr="005D3A9C" w:rsidRDefault="009B20E0" w:rsidP="00635552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iCs/>
                <w:sz w:val="18"/>
                <w:szCs w:val="18"/>
              </w:rPr>
              <w:t>D16 E CERTIFICACIÓ DELS MÒDULS FORMATIUS (2 ORIGINALS)</w:t>
            </w:r>
          </w:p>
        </w:tc>
        <w:tc>
          <w:tcPr>
            <w:tcW w:w="2474" w:type="dxa"/>
            <w:vAlign w:val="center"/>
          </w:tcPr>
          <w:p w:rsidR="009B20E0" w:rsidRPr="005D3A9C" w:rsidRDefault="009B20E0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B20E0" w:rsidRPr="005D3A9C" w:rsidRDefault="009B20E0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15 DIES DES DE L’ACABAMENT DE L’AF</w:t>
            </w:r>
          </w:p>
        </w:tc>
        <w:tc>
          <w:tcPr>
            <w:tcW w:w="1559" w:type="dxa"/>
            <w:vAlign w:val="center"/>
          </w:tcPr>
          <w:p w:rsidR="009B20E0" w:rsidRPr="005D3A9C" w:rsidRDefault="009B20E0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5D3A9C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</w:tbl>
    <w:p w:rsidR="008900B1" w:rsidRPr="00E163D1" w:rsidRDefault="008900B1"/>
    <w:p w:rsidR="008900B1" w:rsidRPr="00E163D1" w:rsidRDefault="008900B1"/>
    <w:p w:rsidR="008900B1" w:rsidRPr="00E163D1" w:rsidRDefault="008900B1"/>
    <w:p w:rsidR="008900B1" w:rsidRPr="00E163D1" w:rsidRDefault="008900B1"/>
    <w:p w:rsidR="008900B1" w:rsidRPr="00E163D1" w:rsidRDefault="008900B1"/>
    <w:p w:rsidR="008900B1" w:rsidRPr="00E163D1" w:rsidRDefault="008900B1"/>
    <w:tbl>
      <w:tblPr>
        <w:tblStyle w:val="Tablaconcuadrcula"/>
        <w:tblW w:w="0" w:type="auto"/>
        <w:tblLayout w:type="fixed"/>
        <w:tblLook w:val="04A0"/>
      </w:tblPr>
      <w:tblGrid>
        <w:gridCol w:w="2376"/>
        <w:gridCol w:w="2410"/>
        <w:gridCol w:w="2552"/>
        <w:gridCol w:w="1417"/>
      </w:tblGrid>
      <w:tr w:rsidR="008900B1" w:rsidRPr="00E163D1" w:rsidTr="00635552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8900B1" w:rsidRPr="00E163D1" w:rsidRDefault="008900B1" w:rsidP="00635552">
            <w:pPr>
              <w:pStyle w:val="Prrafodelista"/>
              <w:ind w:left="0"/>
              <w:jc w:val="both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900B1" w:rsidRPr="00E163D1" w:rsidRDefault="008900B1" w:rsidP="00635552">
            <w:pPr>
              <w:pStyle w:val="Prrafodelista"/>
              <w:ind w:left="0"/>
              <w:jc w:val="center"/>
              <w:rPr>
                <w:b/>
                <w:sz w:val="18"/>
                <w:szCs w:val="18"/>
                <w:highlight w:val="cyan"/>
              </w:rPr>
            </w:pPr>
            <w:r w:rsidRPr="00E163D1">
              <w:rPr>
                <w:b/>
                <w:sz w:val="18"/>
                <w:szCs w:val="18"/>
              </w:rPr>
              <w:t>GESTIÓ PER PART DEL CENTRE EDUCATIU</w:t>
            </w:r>
          </w:p>
        </w:tc>
      </w:tr>
      <w:tr w:rsidR="008900B1" w:rsidRPr="00E163D1" w:rsidTr="00635552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iCs/>
                <w:sz w:val="18"/>
                <w:szCs w:val="18"/>
              </w:rPr>
              <w:t xml:space="preserve">Finalització de </w:t>
            </w:r>
            <w:proofErr w:type="spellStart"/>
            <w:r w:rsidRPr="00E163D1">
              <w:rPr>
                <w:rFonts w:ascii="LegacySanITCBoo" w:hAnsi="LegacySanITCBoo"/>
                <w:b/>
                <w:iCs/>
                <w:sz w:val="18"/>
                <w:szCs w:val="18"/>
              </w:rPr>
              <w:t>l’AF</w:t>
            </w:r>
            <w:proofErr w:type="spellEnd"/>
          </w:p>
        </w:tc>
        <w:tc>
          <w:tcPr>
            <w:tcW w:w="2410" w:type="dxa"/>
            <w:shd w:val="clear" w:color="auto" w:fill="D99594" w:themeFill="accent2" w:themeFillTint="99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sz w:val="18"/>
                <w:szCs w:val="18"/>
              </w:rPr>
              <w:t>Terminis de gestió i elaboració</w:t>
            </w:r>
          </w:p>
        </w:tc>
        <w:tc>
          <w:tcPr>
            <w:tcW w:w="2552" w:type="dxa"/>
            <w:shd w:val="clear" w:color="auto" w:fill="D99594" w:themeFill="accent2" w:themeFillTint="99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sz w:val="18"/>
                <w:szCs w:val="18"/>
              </w:rPr>
              <w:t>Terminis d’enviament de documents</w:t>
            </w:r>
          </w:p>
        </w:tc>
        <w:tc>
          <w:tcPr>
            <w:tcW w:w="1417" w:type="dxa"/>
            <w:shd w:val="clear" w:color="auto" w:fill="D99594" w:themeFill="accent2" w:themeFillTint="99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sz w:val="18"/>
                <w:szCs w:val="18"/>
              </w:rPr>
              <w:t>MODALITAT ENVIAMENT:</w:t>
            </w:r>
          </w:p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sz w:val="18"/>
                <w:szCs w:val="18"/>
              </w:rPr>
              <w:t>(Mail= @</w:t>
            </w:r>
          </w:p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sz w:val="18"/>
                <w:szCs w:val="18"/>
              </w:rPr>
              <w:t>Registre= Reg)</w:t>
            </w:r>
          </w:p>
        </w:tc>
      </w:tr>
      <w:tr w:rsidR="008900B1" w:rsidRPr="00E163D1" w:rsidTr="00635552">
        <w:tc>
          <w:tcPr>
            <w:tcW w:w="2376" w:type="dxa"/>
            <w:shd w:val="clear" w:color="auto" w:fill="F2DBDB" w:themeFill="accent2" w:themeFillTint="33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iCs/>
                <w:sz w:val="18"/>
                <w:szCs w:val="18"/>
              </w:rPr>
              <w:t>TAULA  SEGUIMENT  “Acabament”</w:t>
            </w:r>
          </w:p>
        </w:tc>
        <w:tc>
          <w:tcPr>
            <w:tcW w:w="2410" w:type="dxa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sz w:val="18"/>
                <w:szCs w:val="18"/>
              </w:rPr>
              <w:t>El primer dia hàbil una vegada finalitzada l’acció formativa</w:t>
            </w:r>
          </w:p>
        </w:tc>
        <w:tc>
          <w:tcPr>
            <w:tcW w:w="2552" w:type="dxa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sz w:val="18"/>
                <w:szCs w:val="18"/>
              </w:rPr>
              <w:t>El primer dia hàbil una vegada finalitzada l’acció formativa</w:t>
            </w:r>
          </w:p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sz w:val="18"/>
                <w:szCs w:val="18"/>
              </w:rPr>
              <w:t>@ + REG</w:t>
            </w:r>
          </w:p>
        </w:tc>
      </w:tr>
      <w:tr w:rsidR="008900B1" w:rsidRPr="00E163D1" w:rsidTr="00635552">
        <w:tc>
          <w:tcPr>
            <w:tcW w:w="2376" w:type="dxa"/>
            <w:shd w:val="clear" w:color="auto" w:fill="F2DBDB" w:themeFill="accent2" w:themeFillTint="33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iCs/>
                <w:sz w:val="18"/>
                <w:szCs w:val="18"/>
              </w:rPr>
              <w:t>D19 MEMORIA PEDAGÒGICA</w:t>
            </w:r>
          </w:p>
          <w:p w:rsidR="008900B1" w:rsidRPr="00E163D1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sz w:val="18"/>
                <w:szCs w:val="18"/>
              </w:rPr>
              <w:t>A partir de la confecció de la TS acabament,  D16C, D16D i D16E</w:t>
            </w:r>
          </w:p>
        </w:tc>
        <w:tc>
          <w:tcPr>
            <w:tcW w:w="2552" w:type="dxa"/>
            <w:vAlign w:val="center"/>
          </w:tcPr>
          <w:p w:rsidR="008900B1" w:rsidRPr="00E163D1" w:rsidRDefault="008900B1" w:rsidP="00635552">
            <w:pPr>
              <w:jc w:val="center"/>
              <w:rPr>
                <w:b/>
                <w:sz w:val="18"/>
                <w:szCs w:val="18"/>
              </w:rPr>
            </w:pPr>
            <w:r w:rsidRPr="00E163D1">
              <w:rPr>
                <w:b/>
                <w:sz w:val="18"/>
                <w:szCs w:val="18"/>
              </w:rPr>
              <w:t>1 MES des de que acaba l’ acció formativa</w:t>
            </w:r>
          </w:p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8900B1" w:rsidRPr="00E163D1" w:rsidTr="00635552">
        <w:trPr>
          <w:trHeight w:val="2028"/>
        </w:trPr>
        <w:tc>
          <w:tcPr>
            <w:tcW w:w="2376" w:type="dxa"/>
            <w:shd w:val="clear" w:color="auto" w:fill="F2DBDB" w:themeFill="accent2" w:themeFillTint="33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iCs/>
                <w:sz w:val="18"/>
                <w:szCs w:val="18"/>
              </w:rPr>
              <w:t>D10B PROGRAMACI Ó DIDÀCTICA</w:t>
            </w:r>
          </w:p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2410" w:type="dxa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bCs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bCs/>
                <w:sz w:val="18"/>
                <w:szCs w:val="18"/>
              </w:rPr>
              <w:t>Vegeu</w:t>
            </w:r>
            <w:r w:rsidR="007928E0">
              <w:rPr>
                <w:rFonts w:ascii="LegacySanITCBoo" w:hAnsi="LegacySanITCBoo"/>
                <w:b/>
                <w:bCs/>
                <w:sz w:val="18"/>
                <w:szCs w:val="18"/>
              </w:rPr>
              <w:t xml:space="preserve"> </w:t>
            </w:r>
            <w:r w:rsidRPr="00E163D1">
              <w:rPr>
                <w:rFonts w:ascii="LegacySanITCBoo" w:hAnsi="LegacySanITCBoo"/>
                <w:b/>
                <w:bCs/>
                <w:sz w:val="18"/>
                <w:szCs w:val="18"/>
              </w:rPr>
              <w:t>cronograma ABANS DE L’INICI DE L’ACCIÓ FORMATIVA</w:t>
            </w:r>
          </w:p>
        </w:tc>
        <w:tc>
          <w:tcPr>
            <w:tcW w:w="2552" w:type="dxa"/>
            <w:vAlign w:val="center"/>
          </w:tcPr>
          <w:p w:rsidR="008900B1" w:rsidRPr="00E163D1" w:rsidRDefault="008900B1" w:rsidP="00635552">
            <w:pPr>
              <w:jc w:val="center"/>
              <w:rPr>
                <w:b/>
                <w:sz w:val="18"/>
                <w:szCs w:val="18"/>
              </w:rPr>
            </w:pPr>
            <w:r w:rsidRPr="00E163D1">
              <w:rPr>
                <w:b/>
                <w:sz w:val="18"/>
                <w:szCs w:val="18"/>
              </w:rPr>
              <w:t>1 MES des que acaba l’acció formativa +</w:t>
            </w:r>
          </w:p>
          <w:p w:rsidR="008900B1" w:rsidRPr="00E163D1" w:rsidRDefault="008900B1" w:rsidP="00635552">
            <w:pPr>
              <w:jc w:val="center"/>
              <w:rPr>
                <w:b/>
                <w:sz w:val="18"/>
                <w:szCs w:val="18"/>
              </w:rPr>
            </w:pPr>
            <w:r w:rsidRPr="00E163D1">
              <w:rPr>
                <w:b/>
                <w:sz w:val="18"/>
                <w:szCs w:val="18"/>
              </w:rPr>
              <w:t xml:space="preserve"> D19  MEMÒRIA PEDAGÒGICA</w:t>
            </w:r>
          </w:p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8900B1" w:rsidRPr="00E163D1" w:rsidTr="00635552">
        <w:tc>
          <w:tcPr>
            <w:tcW w:w="2376" w:type="dxa"/>
            <w:shd w:val="clear" w:color="auto" w:fill="F2DBDB" w:themeFill="accent2" w:themeFillTint="33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iCs/>
                <w:sz w:val="18"/>
                <w:szCs w:val="18"/>
              </w:rPr>
              <w:t>D16A PLANIFICACIÓ DE L’AVALUACIÓ</w:t>
            </w:r>
          </w:p>
          <w:p w:rsidR="008900B1" w:rsidRPr="00E163D1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bCs/>
                <w:sz w:val="18"/>
                <w:szCs w:val="18"/>
              </w:rPr>
              <w:t>Vegeu cronograma ABANS DE L’INICI DE L’ACCIÓ FORMATIVA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00B1" w:rsidRPr="00E163D1" w:rsidRDefault="008900B1" w:rsidP="00635552">
            <w:pPr>
              <w:jc w:val="center"/>
              <w:rPr>
                <w:b/>
                <w:sz w:val="18"/>
                <w:szCs w:val="18"/>
              </w:rPr>
            </w:pPr>
            <w:r w:rsidRPr="00E163D1">
              <w:rPr>
                <w:b/>
                <w:sz w:val="18"/>
                <w:szCs w:val="18"/>
              </w:rPr>
              <w:t>1 MES des que acaba l’ acció formativa +</w:t>
            </w:r>
          </w:p>
          <w:p w:rsidR="008900B1" w:rsidRPr="00E163D1" w:rsidRDefault="008900B1" w:rsidP="00635552">
            <w:pPr>
              <w:jc w:val="center"/>
              <w:rPr>
                <w:b/>
                <w:sz w:val="18"/>
                <w:szCs w:val="18"/>
              </w:rPr>
            </w:pPr>
            <w:r w:rsidRPr="00E163D1">
              <w:rPr>
                <w:b/>
                <w:sz w:val="18"/>
                <w:szCs w:val="18"/>
              </w:rPr>
              <w:t xml:space="preserve"> D19  MEMÒRIA PEDAGÒGICA</w:t>
            </w:r>
          </w:p>
          <w:p w:rsidR="008900B1" w:rsidRPr="00E163D1" w:rsidRDefault="008900B1" w:rsidP="006355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8900B1" w:rsidRPr="00E163D1" w:rsidTr="00635552">
        <w:tc>
          <w:tcPr>
            <w:tcW w:w="2376" w:type="dxa"/>
            <w:shd w:val="clear" w:color="auto" w:fill="F2DBDB" w:themeFill="accent2" w:themeFillTint="33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iCs/>
                <w:sz w:val="18"/>
                <w:szCs w:val="18"/>
              </w:rPr>
              <w:t>ASSEGURANÇA</w:t>
            </w:r>
          </w:p>
          <w:p w:rsidR="008900B1" w:rsidRPr="00E163D1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bCs/>
                <w:sz w:val="18"/>
                <w:szCs w:val="18"/>
              </w:rPr>
              <w:t>Vegeu cronograma ABANS DE L’ INICI DE L’ACCIÓ FORMATIVA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00B1" w:rsidRPr="00E163D1" w:rsidRDefault="008900B1" w:rsidP="00635552">
            <w:pPr>
              <w:jc w:val="center"/>
              <w:rPr>
                <w:b/>
                <w:sz w:val="18"/>
                <w:szCs w:val="18"/>
              </w:rPr>
            </w:pPr>
            <w:r w:rsidRPr="00E163D1">
              <w:rPr>
                <w:b/>
                <w:sz w:val="18"/>
                <w:szCs w:val="18"/>
              </w:rPr>
              <w:t>1 MES des que acaba l’acció formativa +</w:t>
            </w:r>
          </w:p>
          <w:p w:rsidR="008900B1" w:rsidRPr="00E163D1" w:rsidRDefault="008900B1" w:rsidP="00635552">
            <w:pPr>
              <w:jc w:val="center"/>
              <w:rPr>
                <w:b/>
                <w:sz w:val="18"/>
                <w:szCs w:val="18"/>
              </w:rPr>
            </w:pPr>
            <w:r w:rsidRPr="00E163D1">
              <w:rPr>
                <w:b/>
                <w:sz w:val="18"/>
                <w:szCs w:val="18"/>
              </w:rPr>
              <w:t xml:space="preserve"> D19  MEMÒRIA PEDAGÒGICA</w:t>
            </w:r>
          </w:p>
          <w:p w:rsidR="008900B1" w:rsidRPr="00E163D1" w:rsidRDefault="008900B1" w:rsidP="00635552">
            <w:pPr>
              <w:jc w:val="center"/>
              <w:rPr>
                <w:b/>
                <w:sz w:val="18"/>
                <w:szCs w:val="18"/>
              </w:rPr>
            </w:pPr>
          </w:p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8900B1" w:rsidRPr="00E163D1" w:rsidTr="00635552">
        <w:tc>
          <w:tcPr>
            <w:tcW w:w="2376" w:type="dxa"/>
            <w:shd w:val="clear" w:color="auto" w:fill="F2DBDB" w:themeFill="accent2" w:themeFillTint="33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iCs/>
                <w:sz w:val="18"/>
                <w:szCs w:val="18"/>
              </w:rPr>
              <w:t>LLISTA DE CONTROL (Vegeu punt 9)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bCs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bCs/>
                <w:sz w:val="18"/>
                <w:szCs w:val="18"/>
              </w:rPr>
              <w:t>En acabar cada acció formativa (gestió modular).</w:t>
            </w:r>
          </w:p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bCs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bCs/>
                <w:sz w:val="18"/>
                <w:szCs w:val="18"/>
              </w:rPr>
              <w:t>En acabar el darrer mòdul teòric (gestió completa)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00B1" w:rsidRPr="00E163D1" w:rsidRDefault="008900B1" w:rsidP="00635552">
            <w:pPr>
              <w:jc w:val="center"/>
              <w:rPr>
                <w:b/>
                <w:sz w:val="18"/>
                <w:szCs w:val="18"/>
              </w:rPr>
            </w:pPr>
            <w:r w:rsidRPr="00E163D1">
              <w:rPr>
                <w:b/>
                <w:sz w:val="18"/>
                <w:szCs w:val="18"/>
              </w:rPr>
              <w:t>1 MES des que acaba l’acció formativa (gestió modular).</w:t>
            </w:r>
          </w:p>
          <w:p w:rsidR="008900B1" w:rsidRPr="00E163D1" w:rsidRDefault="008900B1" w:rsidP="00635552">
            <w:pPr>
              <w:jc w:val="center"/>
              <w:rPr>
                <w:b/>
                <w:sz w:val="18"/>
                <w:szCs w:val="18"/>
              </w:rPr>
            </w:pPr>
            <w:r w:rsidRPr="00E163D1">
              <w:rPr>
                <w:b/>
                <w:sz w:val="18"/>
                <w:szCs w:val="18"/>
              </w:rPr>
              <w:t>1 Mes des  que acaba el darrer mòdul teòric (gestió completa)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0B1" w:rsidRPr="00E163D1" w:rsidRDefault="008900B1" w:rsidP="00635552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</w:tbl>
    <w:p w:rsidR="008900B1" w:rsidRDefault="008900B1"/>
    <w:p w:rsidR="00A05D09" w:rsidRDefault="00A05D09"/>
    <w:p w:rsidR="00A05D09" w:rsidRPr="00D275BB" w:rsidRDefault="00A05D09" w:rsidP="00A05D09">
      <w:pPr>
        <w:pStyle w:val="Standard"/>
        <w:spacing w:after="0" w:line="240" w:lineRule="auto"/>
        <w:jc w:val="both"/>
        <w:rPr>
          <w:rFonts w:ascii="LegacySanITCBoo" w:hAnsi="LegacySanITCBoo"/>
          <w:sz w:val="20"/>
          <w:szCs w:val="20"/>
        </w:rPr>
      </w:pPr>
      <w:r w:rsidRPr="00D275BB">
        <w:rPr>
          <w:rFonts w:ascii="LegacySanITCBoo" w:hAnsi="LegacySanITCBoo"/>
          <w:sz w:val="20"/>
          <w:szCs w:val="20"/>
        </w:rPr>
        <w:t xml:space="preserve">REG </w:t>
      </w:r>
      <w:r w:rsidRPr="00D275BB">
        <w:rPr>
          <w:rFonts w:ascii="LegacySanITCBoo" w:hAnsi="LegacySanITCBoo"/>
          <w:sz w:val="20"/>
          <w:szCs w:val="20"/>
        </w:rPr>
        <w:tab/>
        <w:t xml:space="preserve">REGISTRE                     </w:t>
      </w:r>
      <w:r w:rsidRPr="00D275BB">
        <w:rPr>
          <w:rFonts w:ascii="LegacySanITCBoo" w:hAnsi="LegacySanITCBoo"/>
          <w:sz w:val="20"/>
          <w:szCs w:val="20"/>
        </w:rPr>
        <w:tab/>
      </w:r>
      <w:r w:rsidRPr="00D275BB">
        <w:rPr>
          <w:rFonts w:ascii="LegacySanITCBoo" w:hAnsi="LegacySanITCBoo"/>
          <w:sz w:val="20"/>
          <w:szCs w:val="20"/>
        </w:rPr>
        <w:tab/>
      </w:r>
    </w:p>
    <w:p w:rsidR="00A05D09" w:rsidRPr="00D275BB" w:rsidRDefault="00A05D09" w:rsidP="00A05D09">
      <w:pPr>
        <w:pStyle w:val="Standard"/>
        <w:spacing w:after="0" w:line="240" w:lineRule="auto"/>
        <w:jc w:val="both"/>
        <w:rPr>
          <w:rFonts w:ascii="LegacySanITCBoo" w:hAnsi="LegacySanITCBoo"/>
          <w:sz w:val="20"/>
          <w:szCs w:val="20"/>
        </w:rPr>
      </w:pPr>
      <w:r w:rsidRPr="00D275BB">
        <w:rPr>
          <w:rFonts w:ascii="LegacySanITCBoo" w:hAnsi="LegacySanITCBoo"/>
          <w:sz w:val="20"/>
          <w:szCs w:val="20"/>
        </w:rPr>
        <w:t>@</w:t>
      </w:r>
      <w:r w:rsidRPr="00D275BB">
        <w:rPr>
          <w:rFonts w:ascii="LegacySanITCBoo" w:hAnsi="LegacySanITCBoo"/>
          <w:sz w:val="20"/>
          <w:szCs w:val="20"/>
        </w:rPr>
        <w:tab/>
        <w:t>CORREU ELECTRÒNIC</w:t>
      </w:r>
      <w:r w:rsidRPr="00D275BB">
        <w:rPr>
          <w:rFonts w:ascii="LegacySanITCBoo" w:hAnsi="LegacySanITCBoo"/>
          <w:sz w:val="20"/>
          <w:szCs w:val="20"/>
        </w:rPr>
        <w:tab/>
      </w:r>
      <w:r w:rsidRPr="00D275BB">
        <w:rPr>
          <w:rFonts w:ascii="LegacySanITCBoo" w:hAnsi="LegacySanITCBoo"/>
          <w:sz w:val="20"/>
          <w:szCs w:val="20"/>
        </w:rPr>
        <w:tab/>
        <w:t xml:space="preserve">          </w:t>
      </w:r>
    </w:p>
    <w:p w:rsidR="00A05D09" w:rsidRPr="00D275BB" w:rsidRDefault="00A05D09" w:rsidP="00A05D09">
      <w:pPr>
        <w:pStyle w:val="Standard"/>
        <w:spacing w:after="0" w:line="240" w:lineRule="auto"/>
        <w:jc w:val="both"/>
        <w:rPr>
          <w:rFonts w:ascii="LegacySanITCBoo" w:hAnsi="LegacySanITCBoo"/>
          <w:sz w:val="20"/>
          <w:szCs w:val="20"/>
        </w:rPr>
      </w:pPr>
      <w:r w:rsidRPr="00D275BB">
        <w:rPr>
          <w:rFonts w:ascii="LegacySanITCBoo" w:hAnsi="LegacySanITCBoo"/>
          <w:sz w:val="20"/>
          <w:szCs w:val="20"/>
        </w:rPr>
        <w:t xml:space="preserve">AF </w:t>
      </w:r>
      <w:r w:rsidRPr="00D275BB">
        <w:rPr>
          <w:rFonts w:ascii="LegacySanITCBoo" w:hAnsi="LegacySanITCBoo"/>
          <w:sz w:val="20"/>
          <w:szCs w:val="20"/>
        </w:rPr>
        <w:tab/>
        <w:t xml:space="preserve">ACCIÓ FORMATIVA </w:t>
      </w:r>
    </w:p>
    <w:p w:rsidR="00A05D09" w:rsidRPr="00D275BB" w:rsidRDefault="00A05D09" w:rsidP="00A05D09">
      <w:pPr>
        <w:pStyle w:val="Standard"/>
        <w:spacing w:after="0" w:line="240" w:lineRule="auto"/>
        <w:jc w:val="both"/>
        <w:rPr>
          <w:rFonts w:ascii="LegacySanITCBoo" w:hAnsi="LegacySanITCBoo"/>
          <w:sz w:val="20"/>
          <w:szCs w:val="20"/>
        </w:rPr>
      </w:pPr>
      <w:r w:rsidRPr="00D275BB">
        <w:rPr>
          <w:rFonts w:ascii="LegacySanITCBoo" w:hAnsi="LegacySanITCBoo"/>
          <w:sz w:val="20"/>
          <w:szCs w:val="20"/>
        </w:rPr>
        <w:t xml:space="preserve">CP </w:t>
      </w:r>
      <w:r w:rsidRPr="00D275BB">
        <w:rPr>
          <w:rFonts w:ascii="LegacySanITCBoo" w:hAnsi="LegacySanITCBoo"/>
          <w:sz w:val="20"/>
          <w:szCs w:val="20"/>
        </w:rPr>
        <w:tab/>
        <w:t xml:space="preserve">CERTIFICAT DE PROFESSIONALITAT   </w:t>
      </w:r>
    </w:p>
    <w:p w:rsidR="00A05D09" w:rsidRPr="00D275BB" w:rsidRDefault="00A05D09" w:rsidP="00A05D09">
      <w:pPr>
        <w:pStyle w:val="Standard"/>
        <w:spacing w:after="0" w:line="240" w:lineRule="auto"/>
        <w:jc w:val="both"/>
        <w:rPr>
          <w:rFonts w:ascii="LegacySanITCBoo" w:hAnsi="LegacySanITCBoo"/>
          <w:sz w:val="20"/>
          <w:szCs w:val="20"/>
        </w:rPr>
      </w:pPr>
      <w:r w:rsidRPr="00D275BB">
        <w:rPr>
          <w:rFonts w:ascii="LegacySanITCBoo" w:hAnsi="LegacySanITCBoo"/>
          <w:sz w:val="20"/>
          <w:szCs w:val="20"/>
        </w:rPr>
        <w:t xml:space="preserve">TS </w:t>
      </w:r>
      <w:r w:rsidRPr="00D275BB">
        <w:rPr>
          <w:rFonts w:ascii="LegacySanITCBoo" w:hAnsi="LegacySanITCBoo"/>
          <w:sz w:val="20"/>
          <w:szCs w:val="20"/>
        </w:rPr>
        <w:tab/>
        <w:t>TAULA DE SEGUIMENT</w:t>
      </w:r>
    </w:p>
    <w:p w:rsidR="00A05D09" w:rsidRPr="00D275BB" w:rsidRDefault="00A05D09" w:rsidP="00A05D09">
      <w:pPr>
        <w:pStyle w:val="Standard"/>
        <w:spacing w:after="0" w:line="240" w:lineRule="auto"/>
        <w:jc w:val="both"/>
        <w:rPr>
          <w:rFonts w:ascii="LegacySanITCBoo" w:hAnsi="LegacySanITCBoo"/>
          <w:sz w:val="20"/>
          <w:szCs w:val="20"/>
        </w:rPr>
      </w:pPr>
      <w:r w:rsidRPr="00D275BB">
        <w:rPr>
          <w:rFonts w:ascii="LegacySanITCBoo" w:hAnsi="LegacySanITCBoo"/>
          <w:sz w:val="20"/>
          <w:szCs w:val="20"/>
        </w:rPr>
        <w:t xml:space="preserve">AD: </w:t>
      </w:r>
      <w:r w:rsidR="00E163D1">
        <w:rPr>
          <w:rFonts w:ascii="LegacySanITCBoo" w:hAnsi="LegacySanITCBoo"/>
          <w:sz w:val="20"/>
          <w:szCs w:val="20"/>
        </w:rPr>
        <w:tab/>
      </w:r>
      <w:r w:rsidRPr="00D275BB">
        <w:rPr>
          <w:rFonts w:ascii="LegacySanITCBoo" w:hAnsi="LegacySanITCBoo"/>
          <w:sz w:val="20"/>
          <w:szCs w:val="20"/>
        </w:rPr>
        <w:t>CUSTÒDIA DEL CENTRE I A DISPOSICIÓ DEL SOIB</w:t>
      </w:r>
    </w:p>
    <w:p w:rsidR="00A05D09" w:rsidRPr="008900B1" w:rsidRDefault="00A05D09"/>
    <w:sectPr w:rsidR="00A05D09" w:rsidRPr="008900B1" w:rsidSect="00756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DF" w:rsidRDefault="00633BDF" w:rsidP="008900B1">
      <w:pPr>
        <w:spacing w:after="0" w:line="240" w:lineRule="auto"/>
      </w:pPr>
      <w:r>
        <w:separator/>
      </w:r>
    </w:p>
  </w:endnote>
  <w:endnote w:type="continuationSeparator" w:id="0">
    <w:p w:rsidR="00633BDF" w:rsidRDefault="00633BDF" w:rsidP="0089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8E" w:rsidRDefault="001A088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8E" w:rsidRDefault="001A088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8E" w:rsidRDefault="001A08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DF" w:rsidRDefault="00633BDF" w:rsidP="008900B1">
      <w:pPr>
        <w:spacing w:after="0" w:line="240" w:lineRule="auto"/>
      </w:pPr>
      <w:r>
        <w:separator/>
      </w:r>
    </w:p>
  </w:footnote>
  <w:footnote w:type="continuationSeparator" w:id="0">
    <w:p w:rsidR="00633BDF" w:rsidRDefault="00633BDF" w:rsidP="0089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8E" w:rsidRDefault="001A088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B1" w:rsidRDefault="001A088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-102565</wp:posOffset>
          </wp:positionH>
          <wp:positionV relativeFrom="paragraph">
            <wp:posOffset>-120396</wp:posOffset>
          </wp:positionV>
          <wp:extent cx="902665" cy="863194"/>
          <wp:effectExtent l="1905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65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00B1">
      <w:ptab w:relativeTo="margin" w:alignment="center" w:leader="none"/>
    </w:r>
    <w:r w:rsidR="008900B1">
      <w:ptab w:relativeTo="margin" w:alignment="right" w:leader="none"/>
    </w:r>
    <w:r w:rsidR="008900B1" w:rsidRPr="008900B1">
      <w:rPr>
        <w:noProof/>
        <w:lang w:val="es-ES"/>
      </w:rPr>
      <w:drawing>
        <wp:inline distT="0" distB="0" distL="0" distR="0">
          <wp:extent cx="2171700" cy="666750"/>
          <wp:effectExtent l="19050" t="0" r="0" b="0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8E" w:rsidRDefault="001A088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cHLtkLJnSBy6F8lTGJo0sAsmpw=" w:salt="Sgf0+6wKgUqZNgISgMATM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00B1"/>
    <w:rsid w:val="0006067B"/>
    <w:rsid w:val="00101497"/>
    <w:rsid w:val="001A088E"/>
    <w:rsid w:val="001D0D22"/>
    <w:rsid w:val="00205565"/>
    <w:rsid w:val="002D5E1B"/>
    <w:rsid w:val="00317C7D"/>
    <w:rsid w:val="003205E4"/>
    <w:rsid w:val="0042724D"/>
    <w:rsid w:val="005D3A9C"/>
    <w:rsid w:val="00633BDF"/>
    <w:rsid w:val="006E7EA4"/>
    <w:rsid w:val="00740767"/>
    <w:rsid w:val="00756708"/>
    <w:rsid w:val="007928E0"/>
    <w:rsid w:val="007B1865"/>
    <w:rsid w:val="00842B91"/>
    <w:rsid w:val="008900B1"/>
    <w:rsid w:val="009B20E0"/>
    <w:rsid w:val="00A05D09"/>
    <w:rsid w:val="00B211C1"/>
    <w:rsid w:val="00BF3B3C"/>
    <w:rsid w:val="00E163D1"/>
    <w:rsid w:val="00E239FB"/>
    <w:rsid w:val="00E828EA"/>
    <w:rsid w:val="00FE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0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0B1"/>
  </w:style>
  <w:style w:type="paragraph" w:styleId="Piedepgina">
    <w:name w:val="footer"/>
    <w:basedOn w:val="Normal"/>
    <w:link w:val="PiedepginaCar"/>
    <w:uiPriority w:val="99"/>
    <w:semiHidden/>
    <w:unhideWhenUsed/>
    <w:rsid w:val="00890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00B1"/>
  </w:style>
  <w:style w:type="paragraph" w:styleId="Textodeglobo">
    <w:name w:val="Balloon Text"/>
    <w:basedOn w:val="Normal"/>
    <w:link w:val="TextodegloboCar"/>
    <w:uiPriority w:val="99"/>
    <w:semiHidden/>
    <w:unhideWhenUsed/>
    <w:rsid w:val="0089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0B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900B1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ca-ES" w:eastAsia="zh-CN"/>
    </w:rPr>
  </w:style>
  <w:style w:type="paragraph" w:styleId="Prrafodelista">
    <w:name w:val="List Paragraph"/>
    <w:basedOn w:val="Normal"/>
    <w:qFormat/>
    <w:rsid w:val="008900B1"/>
    <w:pPr>
      <w:spacing w:after="0" w:line="240" w:lineRule="auto"/>
      <w:ind w:left="708"/>
    </w:pPr>
    <w:rPr>
      <w:rFonts w:ascii="LegacySanITCBoo" w:eastAsia="Times New Roman" w:hAnsi="LegacySanITCBoo" w:cs="Times New Roman"/>
      <w:sz w:val="26"/>
      <w:szCs w:val="20"/>
    </w:rPr>
  </w:style>
  <w:style w:type="table" w:styleId="Tablaconcuadrcula">
    <w:name w:val="Table Grid"/>
    <w:basedOn w:val="Tablanormal"/>
    <w:uiPriority w:val="59"/>
    <w:rsid w:val="008900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46E84-0D08-46A2-8E41-5F113F60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5800</Characters>
  <Application>Microsoft Office Word</Application>
  <DocSecurity>8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u107647</dc:creator>
  <cp:lastModifiedBy>u137961</cp:lastModifiedBy>
  <cp:revision>2</cp:revision>
  <cp:lastPrinted>2017-03-08T10:35:00Z</cp:lastPrinted>
  <dcterms:created xsi:type="dcterms:W3CDTF">2017-08-25T07:43:00Z</dcterms:created>
  <dcterms:modified xsi:type="dcterms:W3CDTF">2017-08-25T07:43:00Z</dcterms:modified>
</cp:coreProperties>
</file>